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F4DF92" w14:textId="77777777" w:rsidR="00996B06" w:rsidRDefault="00996B06"/>
    <w:p w14:paraId="3C31ACF2" w14:textId="10EF1CD6" w:rsidR="00996B06" w:rsidRDefault="00996B06">
      <w:pPr>
        <w:rPr>
          <w:noProof/>
        </w:rPr>
      </w:pPr>
    </w:p>
    <w:p w14:paraId="4031F3EA" w14:textId="77777777" w:rsidR="00996B06" w:rsidRDefault="00996B06">
      <w:pPr>
        <w:rPr>
          <w:noProof/>
        </w:rPr>
      </w:pPr>
    </w:p>
    <w:p w14:paraId="037DF8FF" w14:textId="2E5006C1" w:rsidR="00996B06" w:rsidRDefault="00996B06">
      <w:r>
        <w:rPr>
          <w:noProof/>
        </w:rPr>
        <w:drawing>
          <wp:inline distT="0" distB="0" distL="0" distR="0" wp14:anchorId="29AD903C" wp14:editId="52BCC14A">
            <wp:extent cx="5934075" cy="8172450"/>
            <wp:effectExtent l="0" t="0" r="0" b="0"/>
            <wp:docPr id="72" name="Рисунок 72" descr="C:\Users\Андрей\Desktop\1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ндрей\Desktop\12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4075" cy="8172450"/>
                    </a:xfrm>
                    <a:prstGeom prst="rect">
                      <a:avLst/>
                    </a:prstGeom>
                    <a:noFill/>
                    <a:ln>
                      <a:noFill/>
                    </a:ln>
                  </pic:spPr>
                </pic:pic>
              </a:graphicData>
            </a:graphic>
          </wp:inline>
        </w:drawing>
      </w:r>
    </w:p>
    <w:tbl>
      <w:tblPr>
        <w:tblW w:w="10606" w:type="dxa"/>
        <w:tblLayout w:type="fixed"/>
        <w:tblLook w:val="0000" w:firstRow="0" w:lastRow="0" w:firstColumn="0" w:lastColumn="0" w:noHBand="0" w:noVBand="0"/>
      </w:tblPr>
      <w:tblGrid>
        <w:gridCol w:w="6345"/>
        <w:gridCol w:w="4261"/>
      </w:tblGrid>
      <w:tr w:rsidR="0040043A" w:rsidRPr="0040043A" w14:paraId="26FBE189" w14:textId="77777777" w:rsidTr="00996B06">
        <w:tc>
          <w:tcPr>
            <w:tcW w:w="6345" w:type="dxa"/>
            <w:shd w:val="clear" w:color="auto" w:fill="auto"/>
          </w:tcPr>
          <w:p w14:paraId="4F1FEFE8" w14:textId="77777777" w:rsidR="00996B06" w:rsidRDefault="00996B06" w:rsidP="00BC60A3">
            <w:pPr>
              <w:suppressAutoHyphens/>
              <w:snapToGrid w:val="0"/>
              <w:spacing w:after="0" w:line="240" w:lineRule="auto"/>
              <w:rPr>
                <w:rFonts w:ascii="Times New Roman" w:eastAsia="Times New Roman" w:hAnsi="Times New Roman" w:cs="Times New Roman"/>
                <w:sz w:val="24"/>
                <w:szCs w:val="24"/>
                <w:lang w:eastAsia="ar-SA"/>
              </w:rPr>
            </w:pPr>
          </w:p>
          <w:p w14:paraId="1743704D" w14:textId="77777777" w:rsidR="00996B06" w:rsidRDefault="00996B06" w:rsidP="00BC60A3">
            <w:pPr>
              <w:suppressAutoHyphens/>
              <w:snapToGrid w:val="0"/>
              <w:spacing w:after="0" w:line="240" w:lineRule="auto"/>
              <w:rPr>
                <w:rFonts w:ascii="Times New Roman" w:eastAsia="Times New Roman" w:hAnsi="Times New Roman" w:cs="Times New Roman"/>
                <w:sz w:val="24"/>
                <w:szCs w:val="24"/>
                <w:lang w:eastAsia="ar-SA"/>
              </w:rPr>
            </w:pPr>
          </w:p>
          <w:p w14:paraId="0E0AF08F" w14:textId="77777777" w:rsidR="0040043A" w:rsidRPr="0040043A" w:rsidRDefault="0040043A" w:rsidP="00BC60A3">
            <w:pPr>
              <w:suppressAutoHyphens/>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 xml:space="preserve">Утверждено </w:t>
            </w:r>
          </w:p>
          <w:p w14:paraId="54BB4AE8" w14:textId="77777777" w:rsidR="0040043A" w:rsidRPr="0040043A" w:rsidRDefault="0040043A" w:rsidP="00BC60A3">
            <w:pPr>
              <w:suppressAutoHyphens/>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 xml:space="preserve">на собрании трудового коллектива </w:t>
            </w:r>
          </w:p>
          <w:p w14:paraId="30357F86" w14:textId="77777777" w:rsidR="0040043A" w:rsidRPr="0040043A" w:rsidRDefault="0040043A" w:rsidP="00BC60A3">
            <w:pPr>
              <w:suppressAutoHyphens/>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«___» ___________ 20__г</w:t>
            </w:r>
          </w:p>
          <w:p w14:paraId="0F69F7F9" w14:textId="77777777" w:rsidR="0040043A" w:rsidRPr="0040043A" w:rsidRDefault="0040043A" w:rsidP="00BC60A3">
            <w:pPr>
              <w:suppressAutoHyphens/>
              <w:spacing w:after="0" w:line="240" w:lineRule="auto"/>
              <w:rPr>
                <w:rFonts w:ascii="Times New Roman" w:eastAsia="Times New Roman" w:hAnsi="Times New Roman" w:cs="Times New Roman"/>
                <w:sz w:val="24"/>
                <w:szCs w:val="24"/>
                <w:lang w:eastAsia="ar-SA"/>
              </w:rPr>
            </w:pPr>
          </w:p>
          <w:p w14:paraId="6F5AB916" w14:textId="77777777" w:rsidR="0040043A" w:rsidRPr="0040043A" w:rsidRDefault="0040043A" w:rsidP="00BC60A3">
            <w:pPr>
              <w:suppressAutoHyphens/>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«Согласовано»:</w:t>
            </w:r>
          </w:p>
          <w:p w14:paraId="067B7296" w14:textId="77777777" w:rsidR="0040043A" w:rsidRPr="0040043A" w:rsidRDefault="0040043A" w:rsidP="00BC60A3">
            <w:pPr>
              <w:suppressAutoHyphens/>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Председатель профкома</w:t>
            </w:r>
          </w:p>
          <w:p w14:paraId="48E7A60E" w14:textId="77777777" w:rsidR="0040043A" w:rsidRPr="0040043A" w:rsidRDefault="0040043A" w:rsidP="00BC60A3">
            <w:pPr>
              <w:suppressAutoHyphens/>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 xml:space="preserve">___________ </w:t>
            </w:r>
            <w:proofErr w:type="spellStart"/>
            <w:r w:rsidRPr="0040043A">
              <w:rPr>
                <w:rFonts w:ascii="Times New Roman" w:eastAsia="Times New Roman" w:hAnsi="Times New Roman" w:cs="Times New Roman"/>
                <w:sz w:val="24"/>
                <w:szCs w:val="24"/>
                <w:lang w:eastAsia="ar-SA"/>
              </w:rPr>
              <w:t>Т.А.Пелагеина</w:t>
            </w:r>
            <w:proofErr w:type="spellEnd"/>
          </w:p>
          <w:p w14:paraId="79DA3E73" w14:textId="77777777" w:rsidR="0040043A" w:rsidRPr="0040043A" w:rsidRDefault="0040043A" w:rsidP="00BC60A3">
            <w:pPr>
              <w:suppressAutoHyphens/>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«___» ___________ 20 __г.</w:t>
            </w:r>
          </w:p>
        </w:tc>
        <w:tc>
          <w:tcPr>
            <w:tcW w:w="4261" w:type="dxa"/>
            <w:shd w:val="clear" w:color="auto" w:fill="auto"/>
          </w:tcPr>
          <w:p w14:paraId="1137E55C" w14:textId="77777777" w:rsidR="00996B06" w:rsidRDefault="00996B06" w:rsidP="00BC60A3">
            <w:pPr>
              <w:suppressAutoHyphens/>
              <w:spacing w:after="0" w:line="240" w:lineRule="auto"/>
              <w:rPr>
                <w:rFonts w:ascii="Times New Roman" w:eastAsia="Times New Roman" w:hAnsi="Times New Roman" w:cs="Times New Roman"/>
                <w:sz w:val="24"/>
                <w:szCs w:val="24"/>
                <w:lang w:eastAsia="ar-SA"/>
              </w:rPr>
            </w:pPr>
          </w:p>
          <w:p w14:paraId="2866B46B" w14:textId="77777777" w:rsidR="00996B06" w:rsidRDefault="00996B06" w:rsidP="00BC60A3">
            <w:pPr>
              <w:suppressAutoHyphens/>
              <w:spacing w:after="0" w:line="240" w:lineRule="auto"/>
              <w:rPr>
                <w:rFonts w:ascii="Times New Roman" w:eastAsia="Times New Roman" w:hAnsi="Times New Roman" w:cs="Times New Roman"/>
                <w:sz w:val="24"/>
                <w:szCs w:val="24"/>
                <w:lang w:eastAsia="ar-SA"/>
              </w:rPr>
            </w:pPr>
          </w:p>
          <w:p w14:paraId="072436FB" w14:textId="77777777" w:rsidR="00996B06" w:rsidRDefault="00996B06" w:rsidP="00BC60A3">
            <w:pPr>
              <w:suppressAutoHyphens/>
              <w:spacing w:after="0" w:line="240" w:lineRule="auto"/>
              <w:rPr>
                <w:rFonts w:ascii="Times New Roman" w:eastAsia="Times New Roman" w:hAnsi="Times New Roman" w:cs="Times New Roman"/>
                <w:sz w:val="24"/>
                <w:szCs w:val="24"/>
                <w:lang w:eastAsia="ar-SA"/>
              </w:rPr>
            </w:pPr>
          </w:p>
          <w:p w14:paraId="449ABA0A" w14:textId="77777777" w:rsidR="0040043A" w:rsidRPr="0040043A" w:rsidRDefault="0040043A" w:rsidP="00BC60A3">
            <w:pPr>
              <w:suppressAutoHyphens/>
              <w:spacing w:after="0" w:line="240" w:lineRule="auto"/>
              <w:rPr>
                <w:rFonts w:ascii="Times New Roman" w:eastAsia="Times New Roman" w:hAnsi="Times New Roman" w:cs="Times New Roman"/>
                <w:sz w:val="24"/>
                <w:szCs w:val="24"/>
                <w:lang w:eastAsia="ar-SA"/>
              </w:rPr>
            </w:pPr>
            <w:bookmarkStart w:id="0" w:name="_GoBack"/>
            <w:bookmarkEnd w:id="0"/>
            <w:r w:rsidRPr="0040043A">
              <w:rPr>
                <w:rFonts w:ascii="Times New Roman" w:eastAsia="Times New Roman" w:hAnsi="Times New Roman" w:cs="Times New Roman"/>
                <w:sz w:val="24"/>
                <w:szCs w:val="24"/>
                <w:lang w:eastAsia="ar-SA"/>
              </w:rPr>
              <w:t xml:space="preserve">Директор </w:t>
            </w:r>
          </w:p>
          <w:p w14:paraId="7EDFD9A3" w14:textId="77777777" w:rsidR="0040043A" w:rsidRPr="0040043A" w:rsidRDefault="0040043A" w:rsidP="00BC60A3">
            <w:pPr>
              <w:suppressAutoHyphens/>
              <w:spacing w:after="0" w:line="240" w:lineRule="auto"/>
              <w:rPr>
                <w:rFonts w:ascii="Times New Roman" w:eastAsia="Times New Roman" w:hAnsi="Times New Roman" w:cs="Times New Roman"/>
                <w:sz w:val="24"/>
                <w:szCs w:val="24"/>
              </w:rPr>
            </w:pPr>
            <w:r w:rsidRPr="0040043A">
              <w:rPr>
                <w:rFonts w:ascii="Times New Roman" w:eastAsia="Times New Roman" w:hAnsi="Times New Roman" w:cs="Times New Roman"/>
                <w:sz w:val="24"/>
                <w:szCs w:val="24"/>
              </w:rPr>
              <w:t>ГБОУ «Казанская школа № 76»</w:t>
            </w:r>
          </w:p>
          <w:p w14:paraId="6CAD3168" w14:textId="77777777" w:rsidR="0040043A" w:rsidRPr="0040043A" w:rsidRDefault="0040043A" w:rsidP="00BC60A3">
            <w:pPr>
              <w:suppressAutoHyphens/>
              <w:spacing w:after="0" w:line="240" w:lineRule="auto"/>
              <w:rPr>
                <w:rFonts w:ascii="Times New Roman" w:eastAsia="Times New Roman" w:hAnsi="Times New Roman" w:cs="Times New Roman"/>
                <w:sz w:val="24"/>
                <w:szCs w:val="24"/>
              </w:rPr>
            </w:pPr>
            <w:r w:rsidRPr="0040043A">
              <w:rPr>
                <w:rFonts w:ascii="Times New Roman" w:eastAsia="Times New Roman" w:hAnsi="Times New Roman" w:cs="Times New Roman"/>
                <w:sz w:val="24"/>
                <w:szCs w:val="24"/>
                <w:lang w:eastAsia="ar-SA"/>
              </w:rPr>
              <w:t xml:space="preserve">_________ </w:t>
            </w:r>
            <w:proofErr w:type="spellStart"/>
            <w:r w:rsidRPr="0040043A">
              <w:rPr>
                <w:rFonts w:ascii="Times New Roman" w:eastAsia="Times New Roman" w:hAnsi="Times New Roman" w:cs="Times New Roman"/>
                <w:sz w:val="24"/>
                <w:szCs w:val="24"/>
                <w:lang w:eastAsia="ar-SA"/>
              </w:rPr>
              <w:t>Н.И.Тулаева</w:t>
            </w:r>
            <w:proofErr w:type="spellEnd"/>
          </w:p>
          <w:p w14:paraId="4B4D51E6" w14:textId="77777777" w:rsidR="0040043A" w:rsidRPr="0040043A" w:rsidRDefault="0040043A" w:rsidP="00BC60A3">
            <w:pPr>
              <w:suppressAutoHyphens/>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«___» ___________ 20 __г.</w:t>
            </w:r>
          </w:p>
          <w:p w14:paraId="704BCCC7" w14:textId="77777777" w:rsidR="0040043A" w:rsidRPr="0040043A" w:rsidRDefault="0040043A" w:rsidP="00BC60A3">
            <w:pPr>
              <w:suppressAutoHyphens/>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М.П.</w:t>
            </w:r>
          </w:p>
        </w:tc>
      </w:tr>
    </w:tbl>
    <w:p w14:paraId="28080655" w14:textId="77777777" w:rsidR="0040043A" w:rsidRDefault="001C0E5C" w:rsidP="00BC60A3">
      <w:pPr>
        <w:widowControl w:val="0"/>
        <w:tabs>
          <w:tab w:val="num" w:pos="0"/>
        </w:tabs>
        <w:suppressAutoHyphens/>
        <w:autoSpaceDE w:val="0"/>
        <w:spacing w:after="0" w:line="240" w:lineRule="auto"/>
        <w:ind w:left="432" w:hanging="432"/>
        <w:jc w:val="right"/>
        <w:outlineLvl w:val="0"/>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Приложение12</w:t>
      </w:r>
    </w:p>
    <w:p w14:paraId="56E7C23F" w14:textId="77777777" w:rsidR="001C0E5C" w:rsidRPr="001C0E5C" w:rsidRDefault="001C0E5C" w:rsidP="00BC60A3">
      <w:pPr>
        <w:widowControl w:val="0"/>
        <w:tabs>
          <w:tab w:val="num" w:pos="0"/>
        </w:tabs>
        <w:suppressAutoHyphens/>
        <w:autoSpaceDE w:val="0"/>
        <w:spacing w:after="0" w:line="240" w:lineRule="auto"/>
        <w:ind w:left="432" w:hanging="432"/>
        <w:jc w:val="right"/>
        <w:outlineLvl w:val="0"/>
        <w:rPr>
          <w:rFonts w:ascii="Times New Roman" w:eastAsia="Times New Roman" w:hAnsi="Times New Roman" w:cs="Times New Roman"/>
          <w:b/>
          <w:bCs/>
          <w:sz w:val="24"/>
          <w:szCs w:val="24"/>
          <w:lang w:eastAsia="ar-SA"/>
        </w:rPr>
      </w:pPr>
    </w:p>
    <w:p w14:paraId="1413BCC9" w14:textId="77777777" w:rsidR="0040043A" w:rsidRPr="0040043A" w:rsidRDefault="0040043A" w:rsidP="00BC60A3">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rPr>
      </w:pPr>
      <w:r w:rsidRPr="0040043A">
        <w:rPr>
          <w:rFonts w:ascii="Times New Roman" w:eastAsia="Times New Roman" w:hAnsi="Times New Roman" w:cs="Times New Roman"/>
          <w:b/>
          <w:bCs/>
          <w:sz w:val="24"/>
          <w:szCs w:val="24"/>
          <w:lang w:eastAsia="ar-SA"/>
        </w:rPr>
        <w:t>Положение</w:t>
      </w:r>
      <w:r w:rsidRPr="0040043A">
        <w:rPr>
          <w:rFonts w:ascii="Times New Roman" w:eastAsia="Times New Roman" w:hAnsi="Times New Roman" w:cs="Times New Roman"/>
          <w:b/>
          <w:bCs/>
          <w:sz w:val="24"/>
          <w:szCs w:val="24"/>
          <w:lang w:eastAsia="ar-SA"/>
        </w:rPr>
        <w:br/>
        <w:t xml:space="preserve">об условиях оплаты труда работников </w:t>
      </w:r>
      <w:r w:rsidRPr="0040043A">
        <w:rPr>
          <w:rFonts w:ascii="Times New Roman" w:eastAsia="Times New Roman" w:hAnsi="Times New Roman" w:cs="Times New Roman"/>
          <w:b/>
          <w:sz w:val="24"/>
          <w:szCs w:val="24"/>
        </w:rPr>
        <w:t>Государственного бюджетного общеобразовательного учреждения «Казанская школа №76 для детей с ограниченными возможностями здоровья»</w:t>
      </w:r>
    </w:p>
    <w:p w14:paraId="543E32F3"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p>
    <w:p w14:paraId="71357C80" w14:textId="77777777" w:rsidR="0040043A" w:rsidRPr="0040043A" w:rsidRDefault="0040043A" w:rsidP="00BC60A3">
      <w:pPr>
        <w:widowControl w:val="0"/>
        <w:tabs>
          <w:tab w:val="num" w:pos="0"/>
        </w:tabs>
        <w:suppressAutoHyphens/>
        <w:autoSpaceDE w:val="0"/>
        <w:spacing w:after="0" w:line="240" w:lineRule="auto"/>
        <w:ind w:left="432" w:hanging="432"/>
        <w:jc w:val="center"/>
        <w:outlineLvl w:val="0"/>
        <w:rPr>
          <w:rFonts w:ascii="Times New Roman" w:eastAsia="Times New Roman" w:hAnsi="Times New Roman" w:cs="Times New Roman"/>
          <w:b/>
          <w:bCs/>
          <w:sz w:val="24"/>
          <w:szCs w:val="24"/>
          <w:lang w:eastAsia="ar-SA"/>
        </w:rPr>
      </w:pPr>
      <w:bookmarkStart w:id="1" w:name="sub_101"/>
      <w:r w:rsidRPr="0040043A">
        <w:rPr>
          <w:rFonts w:ascii="Times New Roman" w:eastAsia="Times New Roman" w:hAnsi="Times New Roman" w:cs="Times New Roman"/>
          <w:b/>
          <w:bCs/>
          <w:sz w:val="24"/>
          <w:szCs w:val="24"/>
          <w:lang w:eastAsia="ar-SA"/>
        </w:rPr>
        <w:t>1. Общие положения</w:t>
      </w:r>
    </w:p>
    <w:p w14:paraId="2BF62DBE"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2" w:name="sub_11"/>
      <w:bookmarkEnd w:id="1"/>
      <w:r w:rsidRPr="0040043A">
        <w:rPr>
          <w:rFonts w:ascii="Times New Roman" w:eastAsia="Times New Roman" w:hAnsi="Times New Roman" w:cs="Times New Roman"/>
          <w:sz w:val="24"/>
          <w:szCs w:val="24"/>
          <w:lang w:eastAsia="ar-SA"/>
        </w:rPr>
        <w:t xml:space="preserve">1.1. Настоящее Положение об условиях оплаты труда работников (далее - Положение) </w:t>
      </w:r>
      <w:r w:rsidRPr="0040043A">
        <w:rPr>
          <w:rFonts w:ascii="Times New Roman" w:eastAsia="Times New Roman" w:hAnsi="Times New Roman" w:cs="Times New Roman"/>
          <w:sz w:val="24"/>
          <w:szCs w:val="24"/>
        </w:rPr>
        <w:t xml:space="preserve">Государственного бюджетного общеобразовательного учреждения «Казанская школа №76 для детей с ограниченными возможностями здоровья»  (далее – ГБОУ «Казанская школа № 76») </w:t>
      </w:r>
      <w:r w:rsidRPr="0040043A">
        <w:rPr>
          <w:rFonts w:ascii="Times New Roman" w:eastAsia="Times New Roman" w:hAnsi="Times New Roman" w:cs="Times New Roman"/>
          <w:sz w:val="24"/>
          <w:szCs w:val="24"/>
          <w:lang w:eastAsia="ar-SA"/>
        </w:rPr>
        <w:t>разработано в соответствии с постановлением Кабинета Министров Республики Татарстан от 18.08.2008 N 592 «О введении новых систем оплаты труда работников государственных учреждений Республики Татарстан», на основании «Положения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утвержденного Кабинетом министров Республики Татарстан 24.08.2010г. № 678 (с изменениями от 8.10.2010г.) и определяет порядок формирования окладов работников, условия и размеры выплат за неаудиторную занятость, компенсационного и стимулирующего характера, а также критерии их установления.</w:t>
      </w:r>
    </w:p>
    <w:p w14:paraId="1E459397"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3" w:name="sub_12"/>
      <w:bookmarkEnd w:id="2"/>
      <w:r w:rsidRPr="0040043A">
        <w:rPr>
          <w:rFonts w:ascii="Times New Roman" w:eastAsia="Times New Roman" w:hAnsi="Times New Roman" w:cs="Times New Roman"/>
          <w:sz w:val="24"/>
          <w:szCs w:val="24"/>
          <w:lang w:eastAsia="ar-SA"/>
        </w:rPr>
        <w:t>1.2. В настоящем Положении используются следующие понятия и определения:</w:t>
      </w:r>
    </w:p>
    <w:bookmarkEnd w:id="3"/>
    <w:p w14:paraId="6E3BB8DB"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b/>
          <w:bCs/>
          <w:sz w:val="24"/>
          <w:szCs w:val="24"/>
          <w:lang w:eastAsia="ar-SA"/>
        </w:rPr>
        <w:t>система оплаты труда</w:t>
      </w:r>
      <w:r w:rsidRPr="0040043A">
        <w:rPr>
          <w:rFonts w:ascii="Times New Roman" w:eastAsia="Times New Roman" w:hAnsi="Times New Roman" w:cs="Times New Roman"/>
          <w:sz w:val="24"/>
          <w:szCs w:val="24"/>
          <w:lang w:eastAsia="ar-SA"/>
        </w:rPr>
        <w:t xml:space="preserve"> - совокупность норм, определяющих условия и размеры оплаты труда работников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Times New Roman"/>
          <w:sz w:val="24"/>
          <w:szCs w:val="24"/>
          <w:lang w:eastAsia="ar-SA"/>
        </w:rPr>
        <w:t>,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за неаудиторную занятость,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042FA1D3"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b/>
          <w:bCs/>
          <w:sz w:val="24"/>
          <w:szCs w:val="24"/>
          <w:lang w:eastAsia="ar-SA"/>
        </w:rPr>
        <w:t>базовый оклад (базовый должностной оклад), базовая ставка заработной платы</w:t>
      </w:r>
      <w:r w:rsidRPr="0040043A">
        <w:rPr>
          <w:rFonts w:ascii="Times New Roman" w:eastAsia="Times New Roman" w:hAnsi="Times New Roman" w:cs="Times New Roman"/>
          <w:sz w:val="24"/>
          <w:szCs w:val="24"/>
          <w:lang w:eastAsia="ar-SA"/>
        </w:rPr>
        <w:t xml:space="preserve"> - минимальный оклад (должностной оклад), ставка заработной платы работника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Times New Roman"/>
          <w:sz w:val="24"/>
          <w:szCs w:val="24"/>
          <w:lang w:eastAsia="ar-SA"/>
        </w:rPr>
        <w:t>, осуществляющего профессиональную деятельность по профессии рабочего или должности руководителя, специалиста, технического исполнителя, входящей в соответствующую профессиональную квалификационную группу, без учета компенсационных, стимулирующих и социальных выплат;</w:t>
      </w:r>
    </w:p>
    <w:p w14:paraId="325FBD4C"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b/>
          <w:bCs/>
          <w:sz w:val="24"/>
          <w:szCs w:val="24"/>
          <w:lang w:eastAsia="ar-SA"/>
        </w:rPr>
        <w:t>оклад (должностной оклад)</w:t>
      </w:r>
      <w:r w:rsidRPr="0040043A">
        <w:rPr>
          <w:rFonts w:ascii="Times New Roman" w:eastAsia="Times New Roman" w:hAnsi="Times New Roman" w:cs="Times New Roman"/>
          <w:sz w:val="24"/>
          <w:szCs w:val="24"/>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без учета выплат за неаудиторную занятость, компенсационных, стимулирующих и социальных выплат;</w:t>
      </w:r>
    </w:p>
    <w:p w14:paraId="1DEDD571"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b/>
          <w:bCs/>
          <w:sz w:val="24"/>
          <w:szCs w:val="24"/>
          <w:lang w:eastAsia="ar-SA"/>
        </w:rPr>
        <w:t>тарифная ставка</w:t>
      </w:r>
      <w:r w:rsidRPr="0040043A">
        <w:rPr>
          <w:rFonts w:ascii="Times New Roman" w:eastAsia="Times New Roman" w:hAnsi="Times New Roman" w:cs="Times New Roman"/>
          <w:sz w:val="24"/>
          <w:szCs w:val="24"/>
          <w:lang w:eastAsia="ar-SA"/>
        </w:rPr>
        <w:t xml:space="preserve"> - фиксированный размер оплаты труда работника за выполнение нормы труда определенной сложности (квалификации) за единицу времени без учета </w:t>
      </w:r>
      <w:r w:rsidRPr="0040043A">
        <w:rPr>
          <w:rFonts w:ascii="Times New Roman" w:eastAsia="Times New Roman" w:hAnsi="Times New Roman" w:cs="Times New Roman"/>
          <w:sz w:val="24"/>
          <w:szCs w:val="24"/>
          <w:lang w:eastAsia="ar-SA"/>
        </w:rPr>
        <w:lastRenderedPageBreak/>
        <w:t xml:space="preserve">выплат за неаудиторную </w:t>
      </w:r>
      <w:proofErr w:type="gramStart"/>
      <w:r w:rsidRPr="0040043A">
        <w:rPr>
          <w:rFonts w:ascii="Times New Roman" w:eastAsia="Times New Roman" w:hAnsi="Times New Roman" w:cs="Times New Roman"/>
          <w:sz w:val="24"/>
          <w:szCs w:val="24"/>
          <w:lang w:eastAsia="ar-SA"/>
        </w:rPr>
        <w:t>занятость,  компенсационных</w:t>
      </w:r>
      <w:proofErr w:type="gramEnd"/>
      <w:r w:rsidRPr="0040043A">
        <w:rPr>
          <w:rFonts w:ascii="Times New Roman" w:eastAsia="Times New Roman" w:hAnsi="Times New Roman" w:cs="Times New Roman"/>
          <w:sz w:val="24"/>
          <w:szCs w:val="24"/>
          <w:lang w:eastAsia="ar-SA"/>
        </w:rPr>
        <w:t>, стимулирующих и социальных выплат;</w:t>
      </w:r>
    </w:p>
    <w:p w14:paraId="482218CE"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b/>
          <w:bCs/>
          <w:sz w:val="24"/>
          <w:szCs w:val="24"/>
          <w:lang w:eastAsia="ar-SA"/>
        </w:rPr>
        <w:t>заработная плата (оплата труда работника)</w:t>
      </w:r>
      <w:r w:rsidRPr="0040043A">
        <w:rPr>
          <w:rFonts w:ascii="Times New Roman" w:eastAsia="Times New Roman" w:hAnsi="Times New Roman" w:cs="Times New Roman"/>
          <w:sz w:val="24"/>
          <w:szCs w:val="24"/>
          <w:lang w:eastAsia="ar-SA"/>
        </w:rPr>
        <w:t xml:space="preserve"> - вознаграждение за труд в зависимости от квалификации работника, сложности, количества, качества и условий выполняемой работы, а также выплаты за неаудиторную занятость, компенсационные и стимулирующие выплаты;</w:t>
      </w:r>
    </w:p>
    <w:p w14:paraId="5F1E7EFC" w14:textId="252D2498"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b/>
          <w:bCs/>
          <w:sz w:val="24"/>
          <w:szCs w:val="24"/>
          <w:lang w:eastAsia="ar-SA"/>
        </w:rPr>
        <w:t xml:space="preserve">выплаты за неаудиторную занятость – </w:t>
      </w:r>
      <w:r w:rsidRPr="0040043A">
        <w:rPr>
          <w:rFonts w:ascii="Times New Roman" w:eastAsia="Times New Roman" w:hAnsi="Times New Roman" w:cs="Times New Roman"/>
          <w:bCs/>
          <w:sz w:val="24"/>
          <w:szCs w:val="24"/>
          <w:lang w:eastAsia="ar-SA"/>
        </w:rPr>
        <w:t>доплаты</w:t>
      </w:r>
      <w:r w:rsidR="00B63838">
        <w:rPr>
          <w:rFonts w:ascii="Times New Roman" w:eastAsia="Times New Roman" w:hAnsi="Times New Roman" w:cs="Times New Roman"/>
          <w:bCs/>
          <w:sz w:val="24"/>
          <w:szCs w:val="24"/>
          <w:lang w:eastAsia="ar-SA"/>
        </w:rPr>
        <w:t xml:space="preserve"> </w:t>
      </w:r>
      <w:r w:rsidRPr="0040043A">
        <w:rPr>
          <w:rFonts w:ascii="Times New Roman" w:eastAsia="Times New Roman" w:hAnsi="Times New Roman" w:cs="Times New Roman"/>
          <w:sz w:val="24"/>
          <w:szCs w:val="24"/>
          <w:lang w:eastAsia="ar-SA"/>
        </w:rPr>
        <w:t xml:space="preserve">за осуществление функций классного руководителя, проверку письменных работ (проверку тетрадей), за заведование </w:t>
      </w:r>
      <w:proofErr w:type="gramStart"/>
      <w:r w:rsidRPr="0040043A">
        <w:rPr>
          <w:rFonts w:ascii="Times New Roman" w:eastAsia="Times New Roman" w:hAnsi="Times New Roman" w:cs="Times New Roman"/>
          <w:sz w:val="24"/>
          <w:szCs w:val="24"/>
          <w:lang w:eastAsia="ar-SA"/>
        </w:rPr>
        <w:t>учебными  кабинетами</w:t>
      </w:r>
      <w:proofErr w:type="gramEnd"/>
      <w:r w:rsidRPr="0040043A">
        <w:rPr>
          <w:rFonts w:ascii="Times New Roman" w:eastAsia="Times New Roman" w:hAnsi="Times New Roman" w:cs="Times New Roman"/>
          <w:sz w:val="24"/>
          <w:szCs w:val="24"/>
          <w:lang w:eastAsia="ar-SA"/>
        </w:rPr>
        <w:t>, учебными мастерскими, учебно-опытным участком, за руководство предметной, методической или цикловой комиссией, методическими объединениями.</w:t>
      </w:r>
    </w:p>
    <w:p w14:paraId="2FFA75D2"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b/>
          <w:bCs/>
          <w:sz w:val="24"/>
          <w:szCs w:val="24"/>
          <w:lang w:eastAsia="ar-SA"/>
        </w:rPr>
        <w:t>выплаты компенсационного характера</w:t>
      </w:r>
      <w:r w:rsidRPr="0040043A">
        <w:rPr>
          <w:rFonts w:ascii="Times New Roman" w:eastAsia="Times New Roman" w:hAnsi="Times New Roman" w:cs="Times New Roman"/>
          <w:sz w:val="24"/>
          <w:szCs w:val="24"/>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14:paraId="3686BED3"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b/>
          <w:bCs/>
          <w:sz w:val="24"/>
          <w:szCs w:val="24"/>
          <w:lang w:eastAsia="ar-SA"/>
        </w:rPr>
        <w:t>выплаты стимулирующего характера</w:t>
      </w:r>
      <w:r w:rsidRPr="0040043A">
        <w:rPr>
          <w:rFonts w:ascii="Times New Roman" w:eastAsia="Times New Roman" w:hAnsi="Times New Roman" w:cs="Times New Roman"/>
          <w:sz w:val="24"/>
          <w:szCs w:val="24"/>
          <w:lang w:eastAsia="ar-SA"/>
        </w:rPr>
        <w:t xml:space="preserve"> - доплаты и надбавки стимулирующего характера, премии и иные поощрительные выплаты;</w:t>
      </w:r>
    </w:p>
    <w:p w14:paraId="6A536DB5"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b/>
          <w:bCs/>
          <w:sz w:val="24"/>
          <w:szCs w:val="24"/>
          <w:lang w:eastAsia="ar-SA"/>
        </w:rPr>
        <w:t>выплаты социального характера</w:t>
      </w:r>
      <w:r w:rsidRPr="0040043A">
        <w:rPr>
          <w:rFonts w:ascii="Times New Roman" w:eastAsia="Times New Roman" w:hAnsi="Times New Roman" w:cs="Times New Roman"/>
          <w:sz w:val="24"/>
          <w:szCs w:val="24"/>
          <w:lang w:eastAsia="ar-SA"/>
        </w:rPr>
        <w:t xml:space="preserve"> - выплаты работникам, осуществляемые за счет экономии средств фонда оплаты труда, направленные на их социальную поддержку, но не связанные с осуществлением ими трудовых функций.</w:t>
      </w:r>
    </w:p>
    <w:p w14:paraId="1DA4966B"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4" w:name="sub_13"/>
      <w:r w:rsidRPr="0040043A">
        <w:rPr>
          <w:rFonts w:ascii="Times New Roman" w:eastAsia="Times New Roman" w:hAnsi="Times New Roman" w:cs="Times New Roman"/>
          <w:sz w:val="24"/>
          <w:szCs w:val="24"/>
          <w:lang w:eastAsia="ar-SA"/>
        </w:rPr>
        <w:t xml:space="preserve">1.3. Настоящее Положение применяется при определении размера нормативов финансовых затрат, применяемых при расчете субвенций местным бюджетам на реализацию основных общеобразовательных программ в части финансирования расходов на оплату труда работников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Times New Roman"/>
          <w:sz w:val="24"/>
          <w:szCs w:val="24"/>
          <w:lang w:eastAsia="ar-SA"/>
        </w:rPr>
        <w:t>.</w:t>
      </w:r>
    </w:p>
    <w:p w14:paraId="4E2B3C4B"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5" w:name="sub_14"/>
      <w:bookmarkEnd w:id="4"/>
      <w:r w:rsidRPr="0040043A">
        <w:rPr>
          <w:rFonts w:ascii="Times New Roman" w:eastAsia="Times New Roman" w:hAnsi="Times New Roman" w:cs="Times New Roman"/>
          <w:sz w:val="24"/>
          <w:szCs w:val="24"/>
          <w:lang w:eastAsia="ar-SA"/>
        </w:rPr>
        <w:t xml:space="preserve">1.4. Заработная плата (оплата труда) работников профессиональных квалификационных групп должностей работников </w:t>
      </w:r>
      <w:r w:rsidRPr="0040043A">
        <w:rPr>
          <w:rFonts w:ascii="Times New Roman" w:eastAsia="Times New Roman" w:hAnsi="Times New Roman" w:cs="Times New Roman"/>
          <w:sz w:val="24"/>
          <w:szCs w:val="24"/>
        </w:rPr>
        <w:t xml:space="preserve">ГБОУ «Казанская школа № </w:t>
      </w:r>
      <w:proofErr w:type="gramStart"/>
      <w:r w:rsidRPr="0040043A">
        <w:rPr>
          <w:rFonts w:ascii="Times New Roman" w:eastAsia="Times New Roman" w:hAnsi="Times New Roman" w:cs="Times New Roman"/>
          <w:sz w:val="24"/>
          <w:szCs w:val="24"/>
        </w:rPr>
        <w:t>76»</w:t>
      </w:r>
      <w:r w:rsidRPr="0040043A">
        <w:rPr>
          <w:rFonts w:ascii="Times New Roman" w:eastAsia="Times New Roman" w:hAnsi="Times New Roman" w:cs="Times New Roman"/>
          <w:sz w:val="24"/>
          <w:szCs w:val="24"/>
          <w:lang w:eastAsia="ar-SA"/>
        </w:rPr>
        <w:t>(</w:t>
      </w:r>
      <w:proofErr w:type="gramEnd"/>
      <w:r w:rsidRPr="0040043A">
        <w:rPr>
          <w:rFonts w:ascii="Times New Roman" w:eastAsia="Times New Roman" w:hAnsi="Times New Roman" w:cs="Times New Roman"/>
          <w:sz w:val="24"/>
          <w:szCs w:val="24"/>
          <w:lang w:eastAsia="ar-SA"/>
        </w:rPr>
        <w:t xml:space="preserve">далее - работников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Times New Roman"/>
          <w:sz w:val="24"/>
          <w:szCs w:val="24"/>
          <w:lang w:eastAsia="ar-SA"/>
        </w:rPr>
        <w:t xml:space="preserve">) определяется исходя из: </w:t>
      </w:r>
    </w:p>
    <w:bookmarkEnd w:id="5"/>
    <w:p w14:paraId="6BB4F6A4"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окладов (должностных окладов), ставок заработной платы;</w:t>
      </w:r>
    </w:p>
    <w:p w14:paraId="1866D2EA"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выплат компенсационного характера;</w:t>
      </w:r>
    </w:p>
    <w:p w14:paraId="3BB60CB0"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 xml:space="preserve">выплат стимулирующего характера. </w:t>
      </w:r>
    </w:p>
    <w:p w14:paraId="52117FD2"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i/>
          <w:sz w:val="24"/>
          <w:szCs w:val="24"/>
          <w:lang w:eastAsia="ar-SA"/>
        </w:rPr>
      </w:pPr>
      <w:r w:rsidRPr="0040043A">
        <w:rPr>
          <w:rFonts w:ascii="Times New Roman" w:eastAsia="Times New Roman" w:hAnsi="Times New Roman" w:cs="Times New Roman"/>
          <w:i/>
          <w:sz w:val="24"/>
          <w:szCs w:val="24"/>
          <w:lang w:eastAsia="ar-SA"/>
        </w:rPr>
        <w:t>Информация об изменениях:</w:t>
      </w:r>
    </w:p>
    <w:p w14:paraId="04618ADC" w14:textId="77777777" w:rsidR="0040043A" w:rsidRPr="0040043A" w:rsidRDefault="0040043A" w:rsidP="00BC60A3">
      <w:pPr>
        <w:suppressAutoHyphens/>
        <w:spacing w:after="0" w:line="240" w:lineRule="auto"/>
        <w:jc w:val="both"/>
        <w:rPr>
          <w:rFonts w:ascii="Times New Roman" w:eastAsia="Times New Roman" w:hAnsi="Times New Roman" w:cs="Times New Roman"/>
          <w:i/>
          <w:sz w:val="24"/>
          <w:szCs w:val="24"/>
          <w:lang w:eastAsia="ar-SA"/>
        </w:rPr>
      </w:pPr>
      <w:r w:rsidRPr="0040043A">
        <w:rPr>
          <w:rFonts w:ascii="Times New Roman" w:eastAsia="Times New Roman" w:hAnsi="Times New Roman" w:cs="Times New Roman"/>
          <w:i/>
          <w:sz w:val="24"/>
          <w:szCs w:val="24"/>
          <w:lang w:eastAsia="ar-SA"/>
        </w:rPr>
        <w:t>Постановлением КМ РТ от 29 июня 2013г. № 457 в раздел 2 настоящего Положения внесены изменения, вступающие в силу с 1 июля 2013года</w:t>
      </w:r>
    </w:p>
    <w:p w14:paraId="2D18DF28" w14:textId="77777777" w:rsidR="0040043A" w:rsidRPr="0040043A" w:rsidRDefault="0040043A" w:rsidP="00BC60A3">
      <w:pPr>
        <w:suppressAutoHyphens/>
        <w:spacing w:after="0" w:line="240" w:lineRule="auto"/>
        <w:jc w:val="both"/>
        <w:rPr>
          <w:rFonts w:ascii="Times New Roman" w:eastAsia="Times New Roman" w:hAnsi="Times New Roman" w:cs="Times New Roman"/>
          <w:i/>
          <w:sz w:val="24"/>
          <w:szCs w:val="24"/>
          <w:lang w:eastAsia="ar-SA"/>
        </w:rPr>
      </w:pPr>
      <w:r w:rsidRPr="0040043A">
        <w:rPr>
          <w:rFonts w:ascii="Times New Roman" w:eastAsia="Times New Roman" w:hAnsi="Times New Roman" w:cs="Times New Roman"/>
          <w:i/>
          <w:sz w:val="24"/>
          <w:szCs w:val="24"/>
          <w:lang w:eastAsia="ar-SA"/>
        </w:rPr>
        <w:t>См. текст раздела в предыдущей редакции</w:t>
      </w:r>
    </w:p>
    <w:p w14:paraId="2E35D514"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p>
    <w:p w14:paraId="623C280C" w14:textId="77777777" w:rsidR="0040043A" w:rsidRPr="0040043A" w:rsidRDefault="0040043A" w:rsidP="00BC60A3">
      <w:pPr>
        <w:widowControl w:val="0"/>
        <w:tabs>
          <w:tab w:val="num" w:pos="0"/>
        </w:tabs>
        <w:suppressAutoHyphens/>
        <w:autoSpaceDE w:val="0"/>
        <w:spacing w:after="0" w:line="240" w:lineRule="auto"/>
        <w:ind w:left="432" w:hanging="432"/>
        <w:jc w:val="center"/>
        <w:outlineLvl w:val="0"/>
        <w:rPr>
          <w:rFonts w:ascii="Times New Roman" w:eastAsia="Times New Roman" w:hAnsi="Times New Roman" w:cs="Times New Roman"/>
          <w:b/>
          <w:bCs/>
          <w:sz w:val="24"/>
          <w:szCs w:val="24"/>
          <w:lang w:eastAsia="ar-SA"/>
        </w:rPr>
      </w:pPr>
      <w:bookmarkStart w:id="6" w:name="sub_102"/>
      <w:r w:rsidRPr="0040043A">
        <w:rPr>
          <w:rFonts w:ascii="Times New Roman" w:eastAsia="Times New Roman" w:hAnsi="Times New Roman" w:cs="Times New Roman"/>
          <w:b/>
          <w:bCs/>
          <w:sz w:val="24"/>
          <w:szCs w:val="24"/>
          <w:lang w:eastAsia="ar-SA"/>
        </w:rPr>
        <w:t>2. Порядок формирования базовых окладов работников школы-интерната</w:t>
      </w:r>
    </w:p>
    <w:p w14:paraId="38D92EA6" w14:textId="77777777" w:rsidR="0040043A" w:rsidRPr="0040043A" w:rsidRDefault="0040043A" w:rsidP="00BC60A3">
      <w:pPr>
        <w:widowControl w:val="0"/>
        <w:tabs>
          <w:tab w:val="num" w:pos="0"/>
        </w:tabs>
        <w:suppressAutoHyphens/>
        <w:autoSpaceDE w:val="0"/>
        <w:spacing w:after="0" w:line="240" w:lineRule="auto"/>
        <w:ind w:left="432" w:hanging="432"/>
        <w:jc w:val="center"/>
        <w:outlineLvl w:val="0"/>
        <w:rPr>
          <w:rFonts w:ascii="Times New Roman" w:eastAsia="Times New Roman" w:hAnsi="Times New Roman" w:cs="Times New Roman"/>
          <w:b/>
          <w:bCs/>
          <w:sz w:val="24"/>
          <w:szCs w:val="24"/>
          <w:lang w:eastAsia="ar-SA"/>
        </w:rPr>
      </w:pPr>
    </w:p>
    <w:p w14:paraId="7EDF6B6B"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7" w:name="sub_21"/>
      <w:bookmarkEnd w:id="6"/>
      <w:r w:rsidRPr="0040043A">
        <w:rPr>
          <w:rFonts w:ascii="Times New Roman" w:eastAsia="Times New Roman" w:hAnsi="Times New Roman" w:cs="Times New Roman"/>
          <w:sz w:val="24"/>
          <w:szCs w:val="24"/>
          <w:lang w:eastAsia="ar-SA"/>
        </w:rPr>
        <w:t xml:space="preserve">2.1. Размер базового оклада работников </w:t>
      </w:r>
      <w:r w:rsidRPr="0040043A">
        <w:rPr>
          <w:rFonts w:ascii="Times New Roman" w:eastAsia="Times New Roman" w:hAnsi="Times New Roman" w:cs="Times New Roman"/>
          <w:sz w:val="24"/>
          <w:szCs w:val="24"/>
        </w:rPr>
        <w:t xml:space="preserve">ГБОУ «Казанская школа № </w:t>
      </w:r>
      <w:proofErr w:type="gramStart"/>
      <w:r w:rsidRPr="0040043A">
        <w:rPr>
          <w:rFonts w:ascii="Times New Roman" w:eastAsia="Times New Roman" w:hAnsi="Times New Roman" w:cs="Times New Roman"/>
          <w:sz w:val="24"/>
          <w:szCs w:val="24"/>
        </w:rPr>
        <w:t>76»</w:t>
      </w:r>
      <w:r w:rsidRPr="0040043A">
        <w:rPr>
          <w:rFonts w:ascii="Times New Roman" w:eastAsia="Times New Roman" w:hAnsi="Times New Roman" w:cs="Times New Roman"/>
          <w:sz w:val="24"/>
          <w:szCs w:val="24"/>
          <w:lang w:eastAsia="ar-SA"/>
        </w:rPr>
        <w:t>определяется</w:t>
      </w:r>
      <w:proofErr w:type="gramEnd"/>
      <w:r w:rsidRPr="0040043A">
        <w:rPr>
          <w:rFonts w:ascii="Times New Roman" w:eastAsia="Times New Roman" w:hAnsi="Times New Roman" w:cs="Times New Roman"/>
          <w:sz w:val="24"/>
          <w:szCs w:val="24"/>
          <w:lang w:eastAsia="ar-SA"/>
        </w:rPr>
        <w:t xml:space="preserve"> как произведение тарифной ставки (оклада) первого разряда четырехразрядной тарифной сетки по оплате труда работников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Times New Roman"/>
          <w:sz w:val="24"/>
          <w:szCs w:val="24"/>
          <w:lang w:eastAsia="ar-SA"/>
        </w:rPr>
        <w:t xml:space="preserve"> на соответствующий </w:t>
      </w:r>
      <w:proofErr w:type="spellStart"/>
      <w:r w:rsidRPr="0040043A">
        <w:rPr>
          <w:rFonts w:ascii="Times New Roman" w:eastAsia="Times New Roman" w:hAnsi="Times New Roman" w:cs="Times New Roman"/>
          <w:sz w:val="24"/>
          <w:szCs w:val="24"/>
          <w:lang w:eastAsia="ar-SA"/>
        </w:rPr>
        <w:t>межразрядный</w:t>
      </w:r>
      <w:proofErr w:type="spellEnd"/>
      <w:r w:rsidRPr="0040043A">
        <w:rPr>
          <w:rFonts w:ascii="Times New Roman" w:eastAsia="Times New Roman" w:hAnsi="Times New Roman" w:cs="Times New Roman"/>
          <w:sz w:val="24"/>
          <w:szCs w:val="24"/>
          <w:lang w:eastAsia="ar-SA"/>
        </w:rPr>
        <w:t xml:space="preserve"> коэффициент четырехразрядной тарифной сетки по оплате труда работников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Times New Roman"/>
          <w:sz w:val="24"/>
          <w:szCs w:val="24"/>
          <w:lang w:eastAsia="ar-SA"/>
        </w:rPr>
        <w:t>.</w:t>
      </w:r>
    </w:p>
    <w:p w14:paraId="5C28F542"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8" w:name="sub_22"/>
      <w:bookmarkEnd w:id="7"/>
      <w:r w:rsidRPr="0040043A">
        <w:rPr>
          <w:rFonts w:ascii="Times New Roman" w:eastAsia="Times New Roman" w:hAnsi="Times New Roman" w:cs="Times New Roman"/>
          <w:sz w:val="24"/>
          <w:szCs w:val="24"/>
          <w:lang w:eastAsia="ar-SA"/>
        </w:rPr>
        <w:t xml:space="preserve">2.2. Размер тарифной ставки (оклада) первого разряда </w:t>
      </w:r>
      <w:hyperlink w:anchor="sub_231" w:history="1">
        <w:r w:rsidRPr="0040043A">
          <w:rPr>
            <w:rFonts w:ascii="Times New Roman" w:eastAsia="Times New Roman" w:hAnsi="Times New Roman" w:cs="Times New Roman"/>
            <w:sz w:val="24"/>
            <w:szCs w:val="24"/>
          </w:rPr>
          <w:t>четырехразрядной тарифной сетки</w:t>
        </w:r>
      </w:hyperlink>
      <w:r w:rsidRPr="0040043A">
        <w:rPr>
          <w:rFonts w:ascii="Times New Roman" w:eastAsia="Times New Roman" w:hAnsi="Times New Roman" w:cs="Times New Roman"/>
          <w:sz w:val="24"/>
          <w:szCs w:val="24"/>
          <w:lang w:eastAsia="ar-SA"/>
        </w:rPr>
        <w:t xml:space="preserve"> по оплате труда работников устанавливается Кабинетом Министров Республики Татарстан.</w:t>
      </w:r>
    </w:p>
    <w:p w14:paraId="2A55DBE4" w14:textId="77777777" w:rsidR="0040043A" w:rsidRPr="0040043A" w:rsidRDefault="0040043A" w:rsidP="00BC60A3">
      <w:pPr>
        <w:suppressAutoHyphens/>
        <w:spacing w:after="0" w:line="240" w:lineRule="auto"/>
        <w:jc w:val="both"/>
        <w:rPr>
          <w:rFonts w:ascii="Times New Roman" w:eastAsia="Times New Roman" w:hAnsi="Times New Roman" w:cs="Times New Roman"/>
          <w:i/>
          <w:sz w:val="24"/>
          <w:szCs w:val="24"/>
          <w:lang w:eastAsia="ar-SA"/>
        </w:rPr>
      </w:pPr>
      <w:r w:rsidRPr="0040043A">
        <w:rPr>
          <w:rFonts w:ascii="Times New Roman" w:eastAsia="Times New Roman" w:hAnsi="Times New Roman" w:cs="Times New Roman"/>
          <w:i/>
          <w:sz w:val="24"/>
          <w:szCs w:val="24"/>
          <w:lang w:eastAsia="ar-SA"/>
        </w:rPr>
        <w:t>См. постановление КМ РТ от 24 августа 2010г.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14:paraId="3AE1776B"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9" w:name="sub_23"/>
      <w:bookmarkEnd w:id="8"/>
      <w:r w:rsidRPr="0040043A">
        <w:rPr>
          <w:rFonts w:ascii="Times New Roman" w:eastAsia="Times New Roman" w:hAnsi="Times New Roman" w:cs="Times New Roman"/>
          <w:sz w:val="24"/>
          <w:szCs w:val="24"/>
          <w:lang w:eastAsia="ar-SA"/>
        </w:rPr>
        <w:t xml:space="preserve">2.3. Базовые оклады (должностные оклады, ставки заработной платы) работников </w:t>
      </w:r>
      <w:r w:rsidRPr="0040043A">
        <w:rPr>
          <w:rFonts w:ascii="Times New Roman" w:eastAsia="Times New Roman" w:hAnsi="Times New Roman" w:cs="Times New Roman"/>
          <w:sz w:val="24"/>
          <w:szCs w:val="24"/>
        </w:rPr>
        <w:t xml:space="preserve">ГБОУ «Казанская школа № </w:t>
      </w:r>
      <w:proofErr w:type="gramStart"/>
      <w:r w:rsidRPr="0040043A">
        <w:rPr>
          <w:rFonts w:ascii="Times New Roman" w:eastAsia="Times New Roman" w:hAnsi="Times New Roman" w:cs="Times New Roman"/>
          <w:sz w:val="24"/>
          <w:szCs w:val="24"/>
        </w:rPr>
        <w:t>76»</w:t>
      </w:r>
      <w:r w:rsidRPr="0040043A">
        <w:rPr>
          <w:rFonts w:ascii="Times New Roman" w:eastAsia="Times New Roman" w:hAnsi="Times New Roman" w:cs="Times New Roman"/>
          <w:sz w:val="24"/>
          <w:szCs w:val="24"/>
          <w:lang w:eastAsia="ar-SA"/>
        </w:rPr>
        <w:t>определяются</w:t>
      </w:r>
      <w:proofErr w:type="gramEnd"/>
      <w:r w:rsidRPr="0040043A">
        <w:rPr>
          <w:rFonts w:ascii="Times New Roman" w:eastAsia="Times New Roman" w:hAnsi="Times New Roman" w:cs="Times New Roman"/>
          <w:sz w:val="24"/>
          <w:szCs w:val="24"/>
          <w:lang w:eastAsia="ar-SA"/>
        </w:rPr>
        <w:t xml:space="preserve"> на основе четырехразрядной тарифной сетки по оплате труда работников образования (таблица 1).</w:t>
      </w:r>
    </w:p>
    <w:bookmarkEnd w:id="9"/>
    <w:p w14:paraId="76AF298C"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p>
    <w:p w14:paraId="38D9CC5B" w14:textId="77777777" w:rsidR="0040043A" w:rsidRPr="0040043A" w:rsidRDefault="0040043A" w:rsidP="00BC60A3">
      <w:pPr>
        <w:suppressAutoHyphens/>
        <w:spacing w:after="0" w:line="240" w:lineRule="auto"/>
        <w:ind w:firstLine="720"/>
        <w:jc w:val="right"/>
        <w:rPr>
          <w:rFonts w:ascii="Times New Roman" w:eastAsia="Times New Roman" w:hAnsi="Times New Roman" w:cs="Calibri"/>
          <w:b/>
          <w:bCs/>
          <w:sz w:val="24"/>
          <w:szCs w:val="24"/>
          <w:lang w:eastAsia="ar-SA"/>
        </w:rPr>
      </w:pPr>
      <w:bookmarkStart w:id="10" w:name="sub_231"/>
      <w:r w:rsidRPr="0040043A">
        <w:rPr>
          <w:rFonts w:ascii="Times New Roman" w:eastAsia="Times New Roman" w:hAnsi="Times New Roman" w:cs="Calibri"/>
          <w:b/>
          <w:bCs/>
          <w:sz w:val="24"/>
          <w:szCs w:val="24"/>
          <w:lang w:eastAsia="ar-SA"/>
        </w:rPr>
        <w:t>Таблица 1</w:t>
      </w:r>
    </w:p>
    <w:bookmarkEnd w:id="10"/>
    <w:p w14:paraId="16819980" w14:textId="77777777" w:rsidR="0040043A" w:rsidRPr="0040043A" w:rsidRDefault="0040043A" w:rsidP="00BC60A3">
      <w:pPr>
        <w:widowControl w:val="0"/>
        <w:tabs>
          <w:tab w:val="num" w:pos="0"/>
        </w:tabs>
        <w:suppressAutoHyphens/>
        <w:autoSpaceDE w:val="0"/>
        <w:spacing w:after="0" w:line="240" w:lineRule="auto"/>
        <w:ind w:left="432" w:hanging="432"/>
        <w:jc w:val="center"/>
        <w:outlineLvl w:val="0"/>
        <w:rPr>
          <w:rFonts w:ascii="Times New Roman" w:eastAsia="Times New Roman" w:hAnsi="Times New Roman" w:cs="Times New Roman"/>
          <w:b/>
          <w:bCs/>
          <w:sz w:val="24"/>
          <w:szCs w:val="24"/>
          <w:lang w:eastAsia="ar-SA"/>
        </w:rPr>
      </w:pPr>
    </w:p>
    <w:p w14:paraId="04EA8032" w14:textId="77777777" w:rsidR="0040043A" w:rsidRPr="0040043A" w:rsidRDefault="0040043A" w:rsidP="00BC60A3">
      <w:pPr>
        <w:widowControl w:val="0"/>
        <w:tabs>
          <w:tab w:val="num" w:pos="0"/>
        </w:tabs>
        <w:suppressAutoHyphens/>
        <w:autoSpaceDE w:val="0"/>
        <w:spacing w:after="0" w:line="240" w:lineRule="auto"/>
        <w:ind w:left="432" w:hanging="432"/>
        <w:jc w:val="center"/>
        <w:outlineLvl w:val="0"/>
        <w:rPr>
          <w:rFonts w:ascii="Times New Roman" w:eastAsia="Times New Roman" w:hAnsi="Times New Roman" w:cs="Times New Roman"/>
          <w:b/>
          <w:bCs/>
          <w:sz w:val="24"/>
          <w:szCs w:val="24"/>
          <w:lang w:eastAsia="ar-SA"/>
        </w:rPr>
      </w:pPr>
      <w:r w:rsidRPr="0040043A">
        <w:rPr>
          <w:rFonts w:ascii="Times New Roman" w:eastAsia="Times New Roman" w:hAnsi="Times New Roman" w:cs="Times New Roman"/>
          <w:b/>
          <w:bCs/>
          <w:sz w:val="24"/>
          <w:szCs w:val="24"/>
          <w:lang w:eastAsia="ar-SA"/>
        </w:rPr>
        <w:t xml:space="preserve">Четырехразрядная тарифная сетка по оплате труда работников образования </w:t>
      </w:r>
    </w:p>
    <w:p w14:paraId="3344B696" w14:textId="77777777" w:rsidR="0040043A" w:rsidRPr="0040043A" w:rsidRDefault="0040043A" w:rsidP="00BC60A3">
      <w:pPr>
        <w:widowControl w:val="0"/>
        <w:tabs>
          <w:tab w:val="num" w:pos="0"/>
        </w:tabs>
        <w:suppressAutoHyphens/>
        <w:autoSpaceDE w:val="0"/>
        <w:spacing w:after="0" w:line="240" w:lineRule="auto"/>
        <w:ind w:left="432" w:hanging="432"/>
        <w:jc w:val="center"/>
        <w:outlineLvl w:val="0"/>
        <w:rPr>
          <w:rFonts w:ascii="Times New Roman" w:eastAsia="Times New Roman" w:hAnsi="Times New Roman" w:cs="Times New Roman"/>
          <w:b/>
          <w:bCs/>
          <w:sz w:val="24"/>
          <w:szCs w:val="24"/>
          <w:lang w:eastAsia="ar-SA"/>
        </w:rPr>
      </w:pPr>
    </w:p>
    <w:tbl>
      <w:tblPr>
        <w:tblW w:w="9724" w:type="dxa"/>
        <w:tblInd w:w="-15" w:type="dxa"/>
        <w:tblLayout w:type="fixed"/>
        <w:tblLook w:val="0000" w:firstRow="0" w:lastRow="0" w:firstColumn="0" w:lastColumn="0" w:noHBand="0" w:noVBand="0"/>
      </w:tblPr>
      <w:tblGrid>
        <w:gridCol w:w="4843"/>
        <w:gridCol w:w="1213"/>
        <w:gridCol w:w="1213"/>
        <w:gridCol w:w="1213"/>
        <w:gridCol w:w="1242"/>
      </w:tblGrid>
      <w:tr w:rsidR="0040043A" w:rsidRPr="0040043A" w14:paraId="2500C56C" w14:textId="77777777" w:rsidTr="00FB54FB">
        <w:trPr>
          <w:trHeight w:val="335"/>
        </w:trPr>
        <w:tc>
          <w:tcPr>
            <w:tcW w:w="4843" w:type="dxa"/>
            <w:tcBorders>
              <w:top w:val="single" w:sz="4" w:space="0" w:color="000000"/>
              <w:left w:val="single" w:sz="4" w:space="0" w:color="000000"/>
              <w:bottom w:val="single" w:sz="4" w:space="0" w:color="000000"/>
            </w:tcBorders>
            <w:shd w:val="clear" w:color="auto" w:fill="auto"/>
          </w:tcPr>
          <w:p w14:paraId="6E1D69B6"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Разряды оплаты труда</w:t>
            </w:r>
          </w:p>
        </w:tc>
        <w:tc>
          <w:tcPr>
            <w:tcW w:w="1213" w:type="dxa"/>
            <w:tcBorders>
              <w:top w:val="single" w:sz="4" w:space="0" w:color="000000"/>
              <w:left w:val="single" w:sz="4" w:space="0" w:color="000000"/>
              <w:bottom w:val="single" w:sz="4" w:space="0" w:color="000000"/>
            </w:tcBorders>
            <w:shd w:val="clear" w:color="auto" w:fill="auto"/>
          </w:tcPr>
          <w:p w14:paraId="796D676C"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w:t>
            </w:r>
          </w:p>
        </w:tc>
        <w:tc>
          <w:tcPr>
            <w:tcW w:w="1213" w:type="dxa"/>
            <w:tcBorders>
              <w:top w:val="single" w:sz="4" w:space="0" w:color="000000"/>
              <w:left w:val="single" w:sz="4" w:space="0" w:color="000000"/>
              <w:bottom w:val="single" w:sz="4" w:space="0" w:color="000000"/>
            </w:tcBorders>
            <w:shd w:val="clear" w:color="auto" w:fill="auto"/>
          </w:tcPr>
          <w:p w14:paraId="75258142"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2</w:t>
            </w:r>
          </w:p>
        </w:tc>
        <w:tc>
          <w:tcPr>
            <w:tcW w:w="1213" w:type="dxa"/>
            <w:tcBorders>
              <w:top w:val="single" w:sz="4" w:space="0" w:color="000000"/>
              <w:left w:val="single" w:sz="4" w:space="0" w:color="000000"/>
              <w:bottom w:val="single" w:sz="4" w:space="0" w:color="000000"/>
            </w:tcBorders>
            <w:shd w:val="clear" w:color="auto" w:fill="auto"/>
          </w:tcPr>
          <w:p w14:paraId="3ADCB7E3"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3</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4087637F"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4</w:t>
            </w:r>
          </w:p>
        </w:tc>
      </w:tr>
      <w:tr w:rsidR="0040043A" w:rsidRPr="0040043A" w14:paraId="6EED706B" w14:textId="77777777" w:rsidTr="00FB54FB">
        <w:trPr>
          <w:trHeight w:val="335"/>
        </w:trPr>
        <w:tc>
          <w:tcPr>
            <w:tcW w:w="4843" w:type="dxa"/>
            <w:tcBorders>
              <w:top w:val="single" w:sz="4" w:space="0" w:color="000000"/>
              <w:left w:val="single" w:sz="4" w:space="0" w:color="000000"/>
              <w:bottom w:val="single" w:sz="4" w:space="0" w:color="000000"/>
            </w:tcBorders>
            <w:shd w:val="clear" w:color="auto" w:fill="auto"/>
          </w:tcPr>
          <w:p w14:paraId="29A2823F"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Тарифные коэффициенты</w:t>
            </w:r>
          </w:p>
        </w:tc>
        <w:tc>
          <w:tcPr>
            <w:tcW w:w="1213" w:type="dxa"/>
            <w:tcBorders>
              <w:top w:val="single" w:sz="4" w:space="0" w:color="000000"/>
              <w:left w:val="single" w:sz="4" w:space="0" w:color="000000"/>
              <w:bottom w:val="single" w:sz="4" w:space="0" w:color="000000"/>
            </w:tcBorders>
            <w:shd w:val="clear" w:color="auto" w:fill="auto"/>
          </w:tcPr>
          <w:p w14:paraId="5A6B85B3"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1,0</w:t>
            </w:r>
          </w:p>
        </w:tc>
        <w:tc>
          <w:tcPr>
            <w:tcW w:w="1213" w:type="dxa"/>
            <w:tcBorders>
              <w:top w:val="single" w:sz="4" w:space="0" w:color="000000"/>
              <w:left w:val="single" w:sz="4" w:space="0" w:color="000000"/>
              <w:bottom w:val="single" w:sz="4" w:space="0" w:color="000000"/>
            </w:tcBorders>
            <w:shd w:val="clear" w:color="auto" w:fill="auto"/>
          </w:tcPr>
          <w:p w14:paraId="69F5038F"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1,23</w:t>
            </w:r>
          </w:p>
        </w:tc>
        <w:tc>
          <w:tcPr>
            <w:tcW w:w="1213" w:type="dxa"/>
            <w:tcBorders>
              <w:top w:val="single" w:sz="4" w:space="0" w:color="000000"/>
              <w:left w:val="single" w:sz="4" w:space="0" w:color="000000"/>
              <w:bottom w:val="single" w:sz="4" w:space="0" w:color="000000"/>
            </w:tcBorders>
            <w:shd w:val="clear" w:color="auto" w:fill="auto"/>
          </w:tcPr>
          <w:p w14:paraId="7796757D"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1,43</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622635DE"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1,5</w:t>
            </w:r>
          </w:p>
        </w:tc>
      </w:tr>
    </w:tbl>
    <w:p w14:paraId="25FEB2DB" w14:textId="77777777" w:rsidR="0040043A" w:rsidRPr="0040043A" w:rsidRDefault="0040043A" w:rsidP="00BC60A3">
      <w:pPr>
        <w:suppressAutoHyphens/>
        <w:spacing w:after="0" w:line="240" w:lineRule="auto"/>
        <w:ind w:firstLine="720"/>
        <w:jc w:val="both"/>
        <w:rPr>
          <w:rFonts w:ascii="Calibri" w:eastAsia="Times New Roman" w:hAnsi="Calibri" w:cs="Calibri"/>
          <w:sz w:val="24"/>
          <w:szCs w:val="24"/>
          <w:lang w:eastAsia="ar-SA"/>
        </w:rPr>
      </w:pPr>
    </w:p>
    <w:p w14:paraId="37204A4F"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bookmarkStart w:id="11" w:name="sub_24"/>
      <w:r w:rsidRPr="0040043A">
        <w:rPr>
          <w:rFonts w:ascii="Times New Roman" w:eastAsia="Times New Roman" w:hAnsi="Times New Roman" w:cs="Calibri"/>
          <w:sz w:val="24"/>
          <w:szCs w:val="24"/>
          <w:lang w:eastAsia="ar-SA"/>
        </w:rPr>
        <w:t>2.4. Базовый оклад работника школы исчисляется по формуле:</w:t>
      </w:r>
    </w:p>
    <w:bookmarkEnd w:id="11"/>
    <w:p w14:paraId="6CCF8EDD"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p>
    <w:p w14:paraId="71A8B024" w14:textId="77777777" w:rsidR="0040043A" w:rsidRPr="0040043A" w:rsidRDefault="0040043A" w:rsidP="00BC60A3">
      <w:pPr>
        <w:suppressAutoHyphens/>
        <w:spacing w:after="0" w:line="240" w:lineRule="auto"/>
        <w:ind w:firstLine="720"/>
        <w:jc w:val="center"/>
        <w:rPr>
          <w:rFonts w:ascii="Times New Roman" w:eastAsia="Times New Roman" w:hAnsi="Times New Roman" w:cs="Calibri"/>
          <w:sz w:val="24"/>
          <w:szCs w:val="24"/>
          <w:lang w:eastAsia="ar-SA"/>
        </w:rPr>
      </w:pPr>
      <w:r w:rsidRPr="0040043A">
        <w:rPr>
          <w:rFonts w:ascii="Times New Roman" w:eastAsia="Times New Roman" w:hAnsi="Times New Roman" w:cs="Calibri"/>
          <w:noProof/>
          <w:sz w:val="24"/>
          <w:szCs w:val="24"/>
        </w:rPr>
        <w:drawing>
          <wp:inline distT="0" distB="0" distL="0" distR="0" wp14:anchorId="28B9B3C1" wp14:editId="7731A8FC">
            <wp:extent cx="788035" cy="26289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788035" cy="26289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Calibri"/>
          <w:sz w:val="24"/>
          <w:szCs w:val="24"/>
          <w:lang w:eastAsia="ar-SA"/>
        </w:rPr>
        <w:t>,</w:t>
      </w:r>
    </w:p>
    <w:p w14:paraId="6F7A38A8"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где:</w:t>
      </w:r>
    </w:p>
    <w:p w14:paraId="3EDC6E4E"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noProof/>
          <w:sz w:val="24"/>
          <w:szCs w:val="24"/>
        </w:rPr>
        <w:drawing>
          <wp:inline distT="0" distB="0" distL="0" distR="0" wp14:anchorId="472CBC64" wp14:editId="1A441116">
            <wp:extent cx="184785" cy="223520"/>
            <wp:effectExtent l="1905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184785" cy="22352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Calibri"/>
          <w:sz w:val="24"/>
          <w:szCs w:val="24"/>
          <w:lang w:eastAsia="ar-SA"/>
        </w:rPr>
        <w:t xml:space="preserve"> - размер базового оклада (базовой ставки заработной платы) работника;</w:t>
      </w:r>
    </w:p>
    <w:p w14:paraId="2980881E"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noProof/>
          <w:sz w:val="24"/>
          <w:szCs w:val="24"/>
        </w:rPr>
        <w:drawing>
          <wp:inline distT="0" distB="0" distL="0" distR="0" wp14:anchorId="40503AC8" wp14:editId="60EBD090">
            <wp:extent cx="184785" cy="223520"/>
            <wp:effectExtent l="19050" t="0" r="571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184785" cy="22352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Calibri"/>
          <w:sz w:val="24"/>
          <w:szCs w:val="24"/>
          <w:lang w:eastAsia="ar-SA"/>
        </w:rPr>
        <w:t xml:space="preserve"> - тарифная ставка первого разряда четырехразрядной тарифной сетки по оплате труда работников;</w:t>
      </w:r>
    </w:p>
    <w:p w14:paraId="42F2C250"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noProof/>
          <w:sz w:val="24"/>
          <w:szCs w:val="24"/>
        </w:rPr>
        <w:drawing>
          <wp:inline distT="0" distB="0" distL="0" distR="0" wp14:anchorId="51AD1035" wp14:editId="7753B0AB">
            <wp:extent cx="262890" cy="262890"/>
            <wp:effectExtent l="1905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262890" cy="26289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Calibri"/>
          <w:sz w:val="24"/>
          <w:szCs w:val="24"/>
          <w:lang w:eastAsia="ar-SA"/>
        </w:rPr>
        <w:t xml:space="preserve"> - соответствующий </w:t>
      </w:r>
      <w:proofErr w:type="spellStart"/>
      <w:r w:rsidRPr="0040043A">
        <w:rPr>
          <w:rFonts w:ascii="Times New Roman" w:eastAsia="Times New Roman" w:hAnsi="Times New Roman" w:cs="Calibri"/>
          <w:sz w:val="24"/>
          <w:szCs w:val="24"/>
          <w:lang w:eastAsia="ar-SA"/>
        </w:rPr>
        <w:t>межразрядный</w:t>
      </w:r>
      <w:proofErr w:type="spellEnd"/>
      <w:r w:rsidRPr="0040043A">
        <w:rPr>
          <w:rFonts w:ascii="Times New Roman" w:eastAsia="Times New Roman" w:hAnsi="Times New Roman" w:cs="Calibri"/>
          <w:sz w:val="24"/>
          <w:szCs w:val="24"/>
          <w:lang w:eastAsia="ar-SA"/>
        </w:rPr>
        <w:t xml:space="preserve"> коэффициент четырехразрядной тарифной сетки по оплате труда работников.</w:t>
      </w:r>
    </w:p>
    <w:p w14:paraId="7615419D" w14:textId="77777777" w:rsidR="0040043A" w:rsidRPr="0040043A" w:rsidRDefault="0040043A" w:rsidP="00BC60A3">
      <w:pPr>
        <w:suppressAutoHyphens/>
        <w:spacing w:after="0" w:line="240" w:lineRule="auto"/>
        <w:jc w:val="both"/>
        <w:rPr>
          <w:rFonts w:ascii="Times New Roman" w:eastAsia="Times New Roman" w:hAnsi="Times New Roman" w:cs="Calibri"/>
          <w:i/>
          <w:sz w:val="24"/>
          <w:szCs w:val="24"/>
          <w:lang w:eastAsia="ar-SA"/>
        </w:rPr>
      </w:pPr>
      <w:r w:rsidRPr="0040043A">
        <w:rPr>
          <w:rFonts w:ascii="Times New Roman" w:eastAsia="Times New Roman" w:hAnsi="Times New Roman" w:cs="Calibri"/>
          <w:i/>
          <w:sz w:val="24"/>
          <w:szCs w:val="24"/>
          <w:lang w:eastAsia="ar-SA"/>
        </w:rPr>
        <w:t>Постановлением КМ РТ от 31 декабря 2013г. № 1105 в пункт 2.5 настоящего Положения внесены изменения, распространяющиеся на правоотношения, возникшие с 1 января 2014 года</w:t>
      </w:r>
    </w:p>
    <w:p w14:paraId="288319F9" w14:textId="77777777" w:rsidR="0040043A" w:rsidRPr="0040043A" w:rsidRDefault="0040043A" w:rsidP="00BC60A3">
      <w:pPr>
        <w:suppressAutoHyphens/>
        <w:spacing w:after="0" w:line="240" w:lineRule="auto"/>
        <w:jc w:val="both"/>
        <w:rPr>
          <w:rFonts w:ascii="Times New Roman" w:eastAsia="Times New Roman" w:hAnsi="Times New Roman" w:cs="Calibri"/>
          <w:sz w:val="24"/>
          <w:szCs w:val="24"/>
          <w:lang w:eastAsia="ar-SA"/>
        </w:rPr>
      </w:pPr>
      <w:r w:rsidRPr="0040043A">
        <w:rPr>
          <w:rFonts w:ascii="Times New Roman" w:eastAsia="Times New Roman" w:hAnsi="Times New Roman" w:cs="Calibri"/>
          <w:i/>
          <w:sz w:val="24"/>
          <w:szCs w:val="24"/>
          <w:lang w:eastAsia="ar-SA"/>
        </w:rPr>
        <w:t>См. текст пункта в предыдущей редакции</w:t>
      </w:r>
    </w:p>
    <w:p w14:paraId="48883BB3"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2.5. Базовый оклад педагогического работника общеобразовательных и дошкольных образовательных учреждений (кроме должностей профессионально-квалификационной группы должностей педагогических работников четвертого квалификационного уровня общеобразовательных учреждений) исчисляется по формуле:</w:t>
      </w:r>
    </w:p>
    <w:p w14:paraId="2D671E7E"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p>
    <w:p w14:paraId="680980CB"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noProof/>
          <w:sz w:val="24"/>
          <w:szCs w:val="24"/>
        </w:rPr>
        <w:drawing>
          <wp:inline distT="0" distB="0" distL="0" distR="0" wp14:anchorId="60AD9425" wp14:editId="7E192B60">
            <wp:extent cx="1410335" cy="23368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1410335" cy="233680"/>
                    </a:xfrm>
                    <a:prstGeom prst="rect">
                      <a:avLst/>
                    </a:prstGeom>
                    <a:noFill/>
                    <a:ln w="9525">
                      <a:noFill/>
                      <a:miter lim="800000"/>
                      <a:headEnd/>
                      <a:tailEnd/>
                    </a:ln>
                  </pic:spPr>
                </pic:pic>
              </a:graphicData>
            </a:graphic>
          </wp:inline>
        </w:drawing>
      </w:r>
      <w:r w:rsidRPr="0040043A">
        <w:rPr>
          <w:rFonts w:ascii="Times New Roman" w:eastAsia="Times New Roman" w:hAnsi="Times New Roman" w:cs="Times New Roman"/>
          <w:sz w:val="24"/>
          <w:szCs w:val="24"/>
          <w:lang w:eastAsia="ar-SA"/>
        </w:rPr>
        <w:t>,</w:t>
      </w:r>
    </w:p>
    <w:p w14:paraId="4F9ECE5A"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где:</w:t>
      </w:r>
    </w:p>
    <w:p w14:paraId="1A5F2E09"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noProof/>
          <w:sz w:val="24"/>
          <w:szCs w:val="24"/>
        </w:rPr>
        <w:drawing>
          <wp:inline distT="0" distB="0" distL="0" distR="0" wp14:anchorId="26A1FD35" wp14:editId="2F7BB37F">
            <wp:extent cx="262890" cy="233680"/>
            <wp:effectExtent l="1905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262890" cy="233680"/>
                    </a:xfrm>
                    <a:prstGeom prst="rect">
                      <a:avLst/>
                    </a:prstGeom>
                    <a:noFill/>
                    <a:ln w="9525">
                      <a:noFill/>
                      <a:miter lim="800000"/>
                      <a:headEnd/>
                      <a:tailEnd/>
                    </a:ln>
                  </pic:spPr>
                </pic:pic>
              </a:graphicData>
            </a:graphic>
          </wp:inline>
        </w:drawing>
      </w:r>
      <w:r w:rsidRPr="0040043A">
        <w:rPr>
          <w:rFonts w:ascii="Times New Roman" w:eastAsia="Times New Roman" w:hAnsi="Times New Roman" w:cs="Times New Roman"/>
          <w:sz w:val="24"/>
          <w:szCs w:val="24"/>
          <w:lang w:eastAsia="ar-SA"/>
        </w:rPr>
        <w:t xml:space="preserve"> - повышающий коэффициент приоритета отрасли;</w:t>
      </w:r>
    </w:p>
    <w:p w14:paraId="5075D2DB"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P -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w:t>
      </w:r>
    </w:p>
    <w:p w14:paraId="5326EF41"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12" w:name="sub_12505"/>
      <w:r w:rsidRPr="0040043A">
        <w:rPr>
          <w:rFonts w:ascii="Times New Roman" w:eastAsia="Times New Roman" w:hAnsi="Times New Roman" w:cs="Times New Roman"/>
          <w:sz w:val="24"/>
          <w:szCs w:val="24"/>
          <w:lang w:eastAsia="ar-SA"/>
        </w:rPr>
        <w:t>Размер повышающего коэффициента приоритета отрасли применяется для расчета базового оклада педагогических работников дошкольных учреждений и педагогических работников общеобразовательных учреждений (кроме должностей педагогических работников общеобразовательных учреждений, относимых к квалификационному уровню 3-4) и составляет:</w:t>
      </w:r>
    </w:p>
    <w:bookmarkEnd w:id="12"/>
    <w:p w14:paraId="17B56656"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для работников, имеющих основное общее образование, среднее (полное) общее образование и начальное профессиональное образование, - 1,000;</w:t>
      </w:r>
    </w:p>
    <w:p w14:paraId="25239CED"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для работников, имеющих среднее и неполное высшее профессиональное образование, - 1,166;</w:t>
      </w:r>
    </w:p>
    <w:p w14:paraId="624805F7"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для работников, имеющих высшее профессиональное образование, подтверждаемое присвоением лицу, успешно прошедшему аттестацию, квалификации "бакалавр", - 1,223;</w:t>
      </w:r>
    </w:p>
    <w:p w14:paraId="0019B4B8"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для работников, имеющих высшее профессиональное образование, подтверждаемое присвоением лицу, успешно прошедшему итоговую аттестацию, квалификации "магистр" или "дипломированный специалист", - 1,166.</w:t>
      </w:r>
    </w:p>
    <w:p w14:paraId="75369E1A"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bookmarkStart w:id="13" w:name="sub_25"/>
      <w:r w:rsidRPr="0040043A">
        <w:rPr>
          <w:rFonts w:ascii="Times New Roman" w:eastAsia="Times New Roman" w:hAnsi="Times New Roman" w:cs="Calibri"/>
          <w:sz w:val="24"/>
          <w:szCs w:val="24"/>
          <w:lang w:eastAsia="ar-SA"/>
        </w:rPr>
        <w:t xml:space="preserve">2.6. Разряд оплаты труда работников </w:t>
      </w:r>
      <w:r w:rsidRPr="0040043A">
        <w:rPr>
          <w:rFonts w:ascii="Times New Roman" w:eastAsia="Times New Roman" w:hAnsi="Times New Roman" w:cs="Times New Roman"/>
          <w:sz w:val="24"/>
          <w:szCs w:val="24"/>
        </w:rPr>
        <w:t xml:space="preserve">ГБОУ «Казанская школа № </w:t>
      </w:r>
      <w:proofErr w:type="gramStart"/>
      <w:r w:rsidRPr="0040043A">
        <w:rPr>
          <w:rFonts w:ascii="Times New Roman" w:eastAsia="Times New Roman" w:hAnsi="Times New Roman" w:cs="Times New Roman"/>
          <w:sz w:val="24"/>
          <w:szCs w:val="24"/>
        </w:rPr>
        <w:t>76»</w:t>
      </w:r>
      <w:r w:rsidRPr="0040043A">
        <w:rPr>
          <w:rFonts w:ascii="Times New Roman" w:eastAsia="Times New Roman" w:hAnsi="Times New Roman" w:cs="Calibri"/>
          <w:sz w:val="24"/>
          <w:szCs w:val="24"/>
          <w:lang w:eastAsia="ar-SA"/>
        </w:rPr>
        <w:t>устанавливается</w:t>
      </w:r>
      <w:proofErr w:type="gramEnd"/>
      <w:r w:rsidRPr="0040043A">
        <w:rPr>
          <w:rFonts w:ascii="Times New Roman" w:eastAsia="Times New Roman" w:hAnsi="Times New Roman" w:cs="Calibri"/>
          <w:sz w:val="24"/>
          <w:szCs w:val="24"/>
          <w:lang w:eastAsia="ar-SA"/>
        </w:rPr>
        <w:t xml:space="preserve"> согласно требованиям к уровню образования, необходимым для замещения соответствующей должности, в соответствии с таблицей 2.</w:t>
      </w:r>
    </w:p>
    <w:bookmarkEnd w:id="13"/>
    <w:p w14:paraId="4B5C528B"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p>
    <w:p w14:paraId="2FD772CB" w14:textId="77777777" w:rsidR="0040043A" w:rsidRPr="0040043A" w:rsidRDefault="0040043A" w:rsidP="00BC60A3">
      <w:pPr>
        <w:suppressAutoHyphens/>
        <w:spacing w:after="0" w:line="240" w:lineRule="auto"/>
        <w:ind w:firstLine="720"/>
        <w:jc w:val="right"/>
        <w:rPr>
          <w:rFonts w:ascii="Times New Roman" w:eastAsia="Times New Roman" w:hAnsi="Times New Roman" w:cs="Calibri"/>
          <w:b/>
          <w:bCs/>
          <w:sz w:val="24"/>
          <w:szCs w:val="24"/>
          <w:lang w:eastAsia="ar-SA"/>
        </w:rPr>
      </w:pPr>
      <w:bookmarkStart w:id="14" w:name="sub_251"/>
      <w:r w:rsidRPr="0040043A">
        <w:rPr>
          <w:rFonts w:ascii="Times New Roman" w:eastAsia="Times New Roman" w:hAnsi="Times New Roman" w:cs="Calibri"/>
          <w:b/>
          <w:bCs/>
          <w:sz w:val="24"/>
          <w:szCs w:val="24"/>
          <w:lang w:eastAsia="ar-SA"/>
        </w:rPr>
        <w:t>Таблица 2</w:t>
      </w:r>
    </w:p>
    <w:bookmarkEnd w:id="14"/>
    <w:p w14:paraId="775B967B"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p>
    <w:p w14:paraId="0FA8EA7E" w14:textId="77777777" w:rsidR="0040043A" w:rsidRPr="0040043A" w:rsidRDefault="0040043A" w:rsidP="00BC60A3">
      <w:pPr>
        <w:widowControl w:val="0"/>
        <w:tabs>
          <w:tab w:val="num" w:pos="0"/>
        </w:tabs>
        <w:suppressAutoHyphens/>
        <w:autoSpaceDE w:val="0"/>
        <w:spacing w:after="0" w:line="240" w:lineRule="auto"/>
        <w:ind w:left="432" w:hanging="432"/>
        <w:jc w:val="center"/>
        <w:outlineLvl w:val="0"/>
        <w:rPr>
          <w:rFonts w:ascii="Times New Roman" w:eastAsia="Times New Roman" w:hAnsi="Times New Roman" w:cs="Times New Roman"/>
          <w:b/>
          <w:bCs/>
          <w:sz w:val="24"/>
          <w:szCs w:val="24"/>
          <w:lang w:eastAsia="ar-SA"/>
        </w:rPr>
      </w:pPr>
      <w:r w:rsidRPr="0040043A">
        <w:rPr>
          <w:rFonts w:ascii="Times New Roman" w:eastAsia="Times New Roman" w:hAnsi="Times New Roman" w:cs="Times New Roman"/>
          <w:b/>
          <w:bCs/>
          <w:sz w:val="24"/>
          <w:szCs w:val="24"/>
          <w:lang w:eastAsia="ar-SA"/>
        </w:rPr>
        <w:t>Основания для установления работникам образования разрядов по оплате труда</w:t>
      </w:r>
    </w:p>
    <w:p w14:paraId="5E389659" w14:textId="77777777" w:rsidR="0040043A" w:rsidRPr="0040043A" w:rsidRDefault="0040043A" w:rsidP="00BC60A3">
      <w:pPr>
        <w:widowControl w:val="0"/>
        <w:tabs>
          <w:tab w:val="num" w:pos="0"/>
        </w:tabs>
        <w:suppressAutoHyphens/>
        <w:autoSpaceDE w:val="0"/>
        <w:spacing w:after="0" w:line="240" w:lineRule="auto"/>
        <w:ind w:left="432" w:hanging="432"/>
        <w:jc w:val="center"/>
        <w:outlineLvl w:val="0"/>
        <w:rPr>
          <w:rFonts w:ascii="Times New Roman" w:eastAsia="Times New Roman" w:hAnsi="Times New Roman" w:cs="Times New Roman"/>
          <w:b/>
          <w:bCs/>
          <w:sz w:val="24"/>
          <w:szCs w:val="24"/>
          <w:lang w:eastAsia="ar-SA"/>
        </w:rPr>
      </w:pPr>
    </w:p>
    <w:tbl>
      <w:tblPr>
        <w:tblW w:w="0" w:type="auto"/>
        <w:tblInd w:w="-15" w:type="dxa"/>
        <w:tblLayout w:type="fixed"/>
        <w:tblLook w:val="0000" w:firstRow="0" w:lastRow="0" w:firstColumn="0" w:lastColumn="0" w:noHBand="0" w:noVBand="0"/>
      </w:tblPr>
      <w:tblGrid>
        <w:gridCol w:w="1225"/>
        <w:gridCol w:w="8329"/>
      </w:tblGrid>
      <w:tr w:rsidR="0040043A" w:rsidRPr="0040043A" w14:paraId="659E6D6A" w14:textId="77777777" w:rsidTr="00FB54FB">
        <w:trPr>
          <w:trHeight w:val="794"/>
        </w:trPr>
        <w:tc>
          <w:tcPr>
            <w:tcW w:w="1225" w:type="dxa"/>
            <w:tcBorders>
              <w:top w:val="single" w:sz="4" w:space="0" w:color="000000"/>
              <w:left w:val="single" w:sz="4" w:space="0" w:color="000000"/>
              <w:bottom w:val="single" w:sz="4" w:space="0" w:color="000000"/>
            </w:tcBorders>
            <w:shd w:val="clear" w:color="auto" w:fill="auto"/>
          </w:tcPr>
          <w:p w14:paraId="3BECC579"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Разряд оплаты труда</w:t>
            </w:r>
          </w:p>
        </w:tc>
        <w:tc>
          <w:tcPr>
            <w:tcW w:w="8329" w:type="dxa"/>
            <w:tcBorders>
              <w:top w:val="single" w:sz="4" w:space="0" w:color="000000"/>
              <w:left w:val="single" w:sz="4" w:space="0" w:color="000000"/>
              <w:bottom w:val="single" w:sz="4" w:space="0" w:color="000000"/>
              <w:right w:val="single" w:sz="4" w:space="0" w:color="000000"/>
            </w:tcBorders>
            <w:shd w:val="clear" w:color="auto" w:fill="auto"/>
          </w:tcPr>
          <w:p w14:paraId="05609771"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Уровень образования, необходимый для замещения соответствующей должности</w:t>
            </w:r>
          </w:p>
        </w:tc>
      </w:tr>
      <w:tr w:rsidR="0040043A" w:rsidRPr="0040043A" w14:paraId="2984CBA5" w14:textId="77777777" w:rsidTr="00FB54FB">
        <w:trPr>
          <w:trHeight w:val="265"/>
        </w:trPr>
        <w:tc>
          <w:tcPr>
            <w:tcW w:w="1225" w:type="dxa"/>
            <w:tcBorders>
              <w:top w:val="single" w:sz="4" w:space="0" w:color="000000"/>
              <w:left w:val="single" w:sz="4" w:space="0" w:color="000000"/>
              <w:bottom w:val="single" w:sz="4" w:space="0" w:color="000000"/>
            </w:tcBorders>
            <w:shd w:val="clear" w:color="auto" w:fill="auto"/>
          </w:tcPr>
          <w:p w14:paraId="09D87186"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w:t>
            </w:r>
          </w:p>
        </w:tc>
        <w:tc>
          <w:tcPr>
            <w:tcW w:w="8329" w:type="dxa"/>
            <w:tcBorders>
              <w:top w:val="single" w:sz="4" w:space="0" w:color="000000"/>
              <w:left w:val="single" w:sz="4" w:space="0" w:color="000000"/>
              <w:bottom w:val="single" w:sz="4" w:space="0" w:color="000000"/>
              <w:right w:val="single" w:sz="4" w:space="0" w:color="000000"/>
            </w:tcBorders>
            <w:shd w:val="clear" w:color="auto" w:fill="auto"/>
          </w:tcPr>
          <w:p w14:paraId="4F87D860"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Основное общее образование, среднее (полное) общее образование</w:t>
            </w:r>
          </w:p>
        </w:tc>
      </w:tr>
      <w:tr w:rsidR="0040043A" w:rsidRPr="0040043A" w14:paraId="4B009938" w14:textId="77777777" w:rsidTr="00FB54FB">
        <w:trPr>
          <w:trHeight w:val="515"/>
        </w:trPr>
        <w:tc>
          <w:tcPr>
            <w:tcW w:w="1225" w:type="dxa"/>
            <w:tcBorders>
              <w:top w:val="single" w:sz="4" w:space="0" w:color="000000"/>
              <w:left w:val="single" w:sz="4" w:space="0" w:color="000000"/>
              <w:bottom w:val="single" w:sz="4" w:space="0" w:color="000000"/>
            </w:tcBorders>
            <w:shd w:val="clear" w:color="auto" w:fill="auto"/>
          </w:tcPr>
          <w:p w14:paraId="66853A94"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2</w:t>
            </w:r>
          </w:p>
        </w:tc>
        <w:tc>
          <w:tcPr>
            <w:tcW w:w="8329" w:type="dxa"/>
            <w:tcBorders>
              <w:top w:val="single" w:sz="4" w:space="0" w:color="000000"/>
              <w:left w:val="single" w:sz="4" w:space="0" w:color="000000"/>
              <w:bottom w:val="single" w:sz="4" w:space="0" w:color="000000"/>
              <w:right w:val="single" w:sz="4" w:space="0" w:color="000000"/>
            </w:tcBorders>
            <w:shd w:val="clear" w:color="auto" w:fill="auto"/>
          </w:tcPr>
          <w:p w14:paraId="20251E1A"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Начальное профессиональное образование, среднее профессиональное образование, неполное высшее образование</w:t>
            </w:r>
          </w:p>
        </w:tc>
      </w:tr>
      <w:tr w:rsidR="0040043A" w:rsidRPr="0040043A" w14:paraId="627E0D61" w14:textId="77777777" w:rsidTr="00FB54FB">
        <w:trPr>
          <w:trHeight w:val="529"/>
        </w:trPr>
        <w:tc>
          <w:tcPr>
            <w:tcW w:w="1225" w:type="dxa"/>
            <w:tcBorders>
              <w:top w:val="single" w:sz="4" w:space="0" w:color="000000"/>
              <w:left w:val="single" w:sz="4" w:space="0" w:color="000000"/>
              <w:bottom w:val="single" w:sz="4" w:space="0" w:color="000000"/>
            </w:tcBorders>
            <w:shd w:val="clear" w:color="auto" w:fill="auto"/>
          </w:tcPr>
          <w:p w14:paraId="7102E803"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3</w:t>
            </w:r>
          </w:p>
        </w:tc>
        <w:tc>
          <w:tcPr>
            <w:tcW w:w="8329" w:type="dxa"/>
            <w:tcBorders>
              <w:top w:val="single" w:sz="4" w:space="0" w:color="000000"/>
              <w:left w:val="single" w:sz="4" w:space="0" w:color="000000"/>
              <w:bottom w:val="single" w:sz="4" w:space="0" w:color="000000"/>
              <w:right w:val="single" w:sz="4" w:space="0" w:color="000000"/>
            </w:tcBorders>
            <w:shd w:val="clear" w:color="auto" w:fill="auto"/>
          </w:tcPr>
          <w:p w14:paraId="178B9FCC"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Высшее профессиональное образование, подтверждаемое присвоением лицу, успешно прошедшему аттестацию, квалификации "бакалавр"</w:t>
            </w:r>
          </w:p>
        </w:tc>
      </w:tr>
      <w:tr w:rsidR="0040043A" w:rsidRPr="0040043A" w14:paraId="280EA382" w14:textId="77777777" w:rsidTr="00FB54FB">
        <w:trPr>
          <w:trHeight w:val="794"/>
        </w:trPr>
        <w:tc>
          <w:tcPr>
            <w:tcW w:w="1225" w:type="dxa"/>
            <w:tcBorders>
              <w:top w:val="single" w:sz="4" w:space="0" w:color="000000"/>
              <w:left w:val="single" w:sz="4" w:space="0" w:color="000000"/>
              <w:bottom w:val="single" w:sz="4" w:space="0" w:color="000000"/>
            </w:tcBorders>
            <w:shd w:val="clear" w:color="auto" w:fill="auto"/>
          </w:tcPr>
          <w:p w14:paraId="18D42BE4"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4</w:t>
            </w:r>
          </w:p>
        </w:tc>
        <w:tc>
          <w:tcPr>
            <w:tcW w:w="8329" w:type="dxa"/>
            <w:tcBorders>
              <w:top w:val="single" w:sz="4" w:space="0" w:color="000000"/>
              <w:left w:val="single" w:sz="4" w:space="0" w:color="000000"/>
              <w:bottom w:val="single" w:sz="4" w:space="0" w:color="000000"/>
              <w:right w:val="single" w:sz="4" w:space="0" w:color="000000"/>
            </w:tcBorders>
            <w:shd w:val="clear" w:color="auto" w:fill="auto"/>
          </w:tcPr>
          <w:p w14:paraId="1EA481A7"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Высшее профессиональное образование, подтверждаемое присвоением лицу, успешно прошедшему итоговую аттестацию, квалификации "магистр" или "дипломированный специалист"</w:t>
            </w:r>
          </w:p>
        </w:tc>
      </w:tr>
    </w:tbl>
    <w:p w14:paraId="54A382C6" w14:textId="77777777" w:rsidR="0040043A" w:rsidRPr="0040043A" w:rsidRDefault="0040043A" w:rsidP="00BC60A3">
      <w:pPr>
        <w:suppressAutoHyphens/>
        <w:spacing w:after="0" w:line="240" w:lineRule="auto"/>
        <w:ind w:firstLine="720"/>
        <w:jc w:val="both"/>
        <w:rPr>
          <w:rFonts w:ascii="Calibri" w:eastAsia="Times New Roman" w:hAnsi="Calibri" w:cs="Calibri"/>
          <w:sz w:val="24"/>
          <w:szCs w:val="24"/>
          <w:lang w:eastAsia="ar-SA"/>
        </w:rPr>
      </w:pPr>
    </w:p>
    <w:p w14:paraId="1FDCC9E3"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bookmarkStart w:id="15" w:name="sub_26"/>
      <w:r w:rsidRPr="0040043A">
        <w:rPr>
          <w:rFonts w:ascii="Times New Roman" w:eastAsia="Times New Roman" w:hAnsi="Times New Roman" w:cs="Calibri"/>
          <w:sz w:val="24"/>
          <w:szCs w:val="24"/>
          <w:lang w:eastAsia="ar-SA"/>
        </w:rPr>
        <w:t>2.7. В случае, если занимаемая должность не требует высшего (полного или неполного) или среднего профессионального образования, по должностям, занимаемым лицами с высшим (полным или неполным) или средним профессиональным образованием, устанавливается разряд оплаты труда, соответствующий среднему (полному) общему образованию.</w:t>
      </w:r>
    </w:p>
    <w:p w14:paraId="7439C8C7"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bookmarkStart w:id="16" w:name="sub_27"/>
      <w:bookmarkEnd w:id="15"/>
      <w:r w:rsidRPr="0040043A">
        <w:rPr>
          <w:rFonts w:ascii="Times New Roman" w:eastAsia="Times New Roman" w:hAnsi="Times New Roman" w:cs="Calibri"/>
          <w:sz w:val="24"/>
          <w:szCs w:val="24"/>
          <w:lang w:eastAsia="ar-SA"/>
        </w:rPr>
        <w:t>2.8. В случае, если квалификационные требования к должности предполагают различные уровни образования, устанавливается разряд оплаты труда, соответствующий фактически имеющемуся уровню образования.</w:t>
      </w:r>
    </w:p>
    <w:p w14:paraId="67D866C9"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bookmarkStart w:id="17" w:name="sub_28"/>
      <w:bookmarkEnd w:id="16"/>
      <w:r w:rsidRPr="0040043A">
        <w:rPr>
          <w:rFonts w:ascii="Times New Roman" w:eastAsia="Times New Roman" w:hAnsi="Times New Roman" w:cs="Calibri"/>
          <w:sz w:val="24"/>
          <w:szCs w:val="24"/>
          <w:lang w:eastAsia="ar-SA"/>
        </w:rPr>
        <w:t>2.9. В случае, если к занятию должности были допущены работники с профессиональным образованием, отличающимся от требований Единого квалификационного справочника должностей руководителей, специалистов и служащих, устанавливается разряд оплаты труда, соответствующий фактически имеющемуся уровню образования.</w:t>
      </w:r>
    </w:p>
    <w:bookmarkEnd w:id="17"/>
    <w:p w14:paraId="73EC2DD2"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p>
    <w:p w14:paraId="46A6B458" w14:textId="77777777" w:rsidR="0040043A" w:rsidRPr="0040043A" w:rsidRDefault="0040043A" w:rsidP="00BC60A3">
      <w:pPr>
        <w:widowControl w:val="0"/>
        <w:tabs>
          <w:tab w:val="num" w:pos="0"/>
        </w:tabs>
        <w:suppressAutoHyphens/>
        <w:autoSpaceDE w:val="0"/>
        <w:spacing w:after="0" w:line="240" w:lineRule="auto"/>
        <w:ind w:left="432" w:hanging="432"/>
        <w:jc w:val="center"/>
        <w:outlineLvl w:val="0"/>
        <w:rPr>
          <w:rFonts w:ascii="Times New Roman" w:eastAsia="Times New Roman" w:hAnsi="Times New Roman" w:cs="Times New Roman"/>
          <w:b/>
          <w:bCs/>
          <w:sz w:val="24"/>
          <w:szCs w:val="24"/>
          <w:lang w:eastAsia="ar-SA"/>
        </w:rPr>
      </w:pPr>
      <w:bookmarkStart w:id="18" w:name="sub_103"/>
      <w:r w:rsidRPr="0040043A">
        <w:rPr>
          <w:rFonts w:ascii="Times New Roman" w:eastAsia="Times New Roman" w:hAnsi="Times New Roman" w:cs="Times New Roman"/>
          <w:b/>
          <w:bCs/>
          <w:sz w:val="24"/>
          <w:szCs w:val="24"/>
          <w:lang w:eastAsia="ar-SA"/>
        </w:rPr>
        <w:t>3. Определение разрядов оплаты труда работников образования</w:t>
      </w:r>
    </w:p>
    <w:p w14:paraId="046172E8" w14:textId="77777777" w:rsidR="0040043A" w:rsidRPr="0040043A" w:rsidRDefault="0040043A" w:rsidP="00BC60A3">
      <w:pPr>
        <w:widowControl w:val="0"/>
        <w:tabs>
          <w:tab w:val="num" w:pos="0"/>
        </w:tabs>
        <w:suppressAutoHyphens/>
        <w:autoSpaceDE w:val="0"/>
        <w:spacing w:after="0" w:line="240" w:lineRule="auto"/>
        <w:ind w:left="432" w:hanging="432"/>
        <w:jc w:val="center"/>
        <w:outlineLvl w:val="0"/>
        <w:rPr>
          <w:rFonts w:ascii="Times New Roman" w:eastAsia="Times New Roman" w:hAnsi="Times New Roman" w:cs="Times New Roman"/>
          <w:b/>
          <w:bCs/>
          <w:sz w:val="24"/>
          <w:szCs w:val="24"/>
          <w:lang w:eastAsia="ar-SA"/>
        </w:rPr>
      </w:pPr>
    </w:p>
    <w:p w14:paraId="2981E714" w14:textId="77777777" w:rsidR="0040043A" w:rsidRPr="0040043A" w:rsidRDefault="0040043A" w:rsidP="00BC60A3">
      <w:pPr>
        <w:widowControl w:val="0"/>
        <w:tabs>
          <w:tab w:val="num" w:pos="0"/>
        </w:tabs>
        <w:suppressAutoHyphens/>
        <w:autoSpaceDE w:val="0"/>
        <w:spacing w:after="0" w:line="240" w:lineRule="auto"/>
        <w:jc w:val="both"/>
        <w:outlineLvl w:val="0"/>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 xml:space="preserve">  3.1.  Профессионально-квалификационная группа учебно-вспомогательного персонала первого уровня </w:t>
      </w:r>
    </w:p>
    <w:tbl>
      <w:tblPr>
        <w:tblW w:w="9595" w:type="dxa"/>
        <w:tblInd w:w="-15" w:type="dxa"/>
        <w:tblLayout w:type="fixed"/>
        <w:tblLook w:val="0000" w:firstRow="0" w:lastRow="0" w:firstColumn="0" w:lastColumn="0" w:noHBand="0" w:noVBand="0"/>
      </w:tblPr>
      <w:tblGrid>
        <w:gridCol w:w="991"/>
        <w:gridCol w:w="5550"/>
        <w:gridCol w:w="3054"/>
      </w:tblGrid>
      <w:tr w:rsidR="0040043A" w:rsidRPr="0040043A" w14:paraId="650E6747" w14:textId="77777777" w:rsidTr="00FB54FB">
        <w:trPr>
          <w:trHeight w:val="310"/>
        </w:trPr>
        <w:tc>
          <w:tcPr>
            <w:tcW w:w="991" w:type="dxa"/>
            <w:tcBorders>
              <w:top w:val="single" w:sz="4" w:space="0" w:color="000000"/>
              <w:left w:val="single" w:sz="4" w:space="0" w:color="000000"/>
              <w:bottom w:val="single" w:sz="4" w:space="0" w:color="000000"/>
            </w:tcBorders>
            <w:shd w:val="clear" w:color="auto" w:fill="auto"/>
          </w:tcPr>
          <w:p w14:paraId="778AB7F7"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N п/п</w:t>
            </w:r>
          </w:p>
        </w:tc>
        <w:tc>
          <w:tcPr>
            <w:tcW w:w="5550" w:type="dxa"/>
            <w:tcBorders>
              <w:top w:val="single" w:sz="4" w:space="0" w:color="000000"/>
              <w:left w:val="single" w:sz="4" w:space="0" w:color="000000"/>
              <w:bottom w:val="single" w:sz="4" w:space="0" w:color="000000"/>
            </w:tcBorders>
            <w:shd w:val="clear" w:color="auto" w:fill="auto"/>
          </w:tcPr>
          <w:p w14:paraId="1FC0666F"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Наименование должности</w:t>
            </w:r>
          </w:p>
        </w:tc>
        <w:tc>
          <w:tcPr>
            <w:tcW w:w="3054" w:type="dxa"/>
            <w:tcBorders>
              <w:top w:val="single" w:sz="4" w:space="0" w:color="000000"/>
              <w:left w:val="single" w:sz="4" w:space="0" w:color="000000"/>
              <w:bottom w:val="single" w:sz="4" w:space="0" w:color="000000"/>
              <w:right w:val="single" w:sz="4" w:space="0" w:color="000000"/>
            </w:tcBorders>
            <w:shd w:val="clear" w:color="auto" w:fill="auto"/>
          </w:tcPr>
          <w:p w14:paraId="332672C9"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Диапазон разрядов</w:t>
            </w:r>
          </w:p>
        </w:tc>
      </w:tr>
      <w:tr w:rsidR="0040043A" w:rsidRPr="0040043A" w14:paraId="457AFF28" w14:textId="77777777" w:rsidTr="00FB54FB">
        <w:trPr>
          <w:trHeight w:val="310"/>
        </w:trPr>
        <w:tc>
          <w:tcPr>
            <w:tcW w:w="9595" w:type="dxa"/>
            <w:gridSpan w:val="3"/>
            <w:tcBorders>
              <w:top w:val="single" w:sz="4" w:space="0" w:color="000000"/>
              <w:left w:val="single" w:sz="4" w:space="0" w:color="000000"/>
              <w:bottom w:val="single" w:sz="4" w:space="0" w:color="000000"/>
              <w:right w:val="single" w:sz="4" w:space="0" w:color="000000"/>
            </w:tcBorders>
            <w:shd w:val="clear" w:color="auto" w:fill="auto"/>
          </w:tcPr>
          <w:p w14:paraId="749CFBF6"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Второй квалификационный уровень</w:t>
            </w:r>
          </w:p>
        </w:tc>
      </w:tr>
      <w:tr w:rsidR="0040043A" w:rsidRPr="0040043A" w14:paraId="44A1B8D8" w14:textId="77777777" w:rsidTr="00FB54FB">
        <w:trPr>
          <w:trHeight w:val="301"/>
        </w:trPr>
        <w:tc>
          <w:tcPr>
            <w:tcW w:w="991" w:type="dxa"/>
            <w:tcBorders>
              <w:top w:val="single" w:sz="4" w:space="0" w:color="000000"/>
              <w:left w:val="single" w:sz="4" w:space="0" w:color="000000"/>
              <w:bottom w:val="single" w:sz="4" w:space="0" w:color="000000"/>
            </w:tcBorders>
            <w:shd w:val="clear" w:color="auto" w:fill="auto"/>
          </w:tcPr>
          <w:p w14:paraId="1A9B85DD" w14:textId="77777777" w:rsidR="0040043A" w:rsidRPr="0040043A" w:rsidRDefault="0040043A" w:rsidP="00BC60A3">
            <w:pPr>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w:t>
            </w:r>
          </w:p>
        </w:tc>
        <w:tc>
          <w:tcPr>
            <w:tcW w:w="5550" w:type="dxa"/>
            <w:tcBorders>
              <w:top w:val="single" w:sz="4" w:space="0" w:color="000000"/>
              <w:left w:val="single" w:sz="4" w:space="0" w:color="000000"/>
              <w:bottom w:val="single" w:sz="4" w:space="0" w:color="000000"/>
            </w:tcBorders>
            <w:shd w:val="clear" w:color="auto" w:fill="auto"/>
          </w:tcPr>
          <w:p w14:paraId="5B6B2B14"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 xml:space="preserve">Помощник воспитателя </w:t>
            </w:r>
          </w:p>
        </w:tc>
        <w:tc>
          <w:tcPr>
            <w:tcW w:w="3054" w:type="dxa"/>
            <w:tcBorders>
              <w:top w:val="single" w:sz="4" w:space="0" w:color="000000"/>
              <w:left w:val="single" w:sz="4" w:space="0" w:color="000000"/>
              <w:bottom w:val="single" w:sz="4" w:space="0" w:color="000000"/>
              <w:right w:val="single" w:sz="4" w:space="0" w:color="000000"/>
            </w:tcBorders>
            <w:shd w:val="clear" w:color="auto" w:fill="auto"/>
          </w:tcPr>
          <w:p w14:paraId="39607628"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w:t>
            </w:r>
          </w:p>
        </w:tc>
      </w:tr>
    </w:tbl>
    <w:p w14:paraId="0B3D07EB" w14:textId="77777777" w:rsidR="0040043A" w:rsidRPr="0040043A" w:rsidRDefault="0040043A" w:rsidP="00BC60A3">
      <w:pPr>
        <w:suppressAutoHyphens/>
        <w:spacing w:after="0" w:line="240" w:lineRule="auto"/>
        <w:rPr>
          <w:rFonts w:ascii="Times New Roman" w:eastAsia="Times New Roman" w:hAnsi="Times New Roman" w:cs="Times New Roman"/>
          <w:sz w:val="24"/>
          <w:szCs w:val="24"/>
          <w:lang w:eastAsia="ar-SA"/>
        </w:rPr>
      </w:pPr>
    </w:p>
    <w:p w14:paraId="3F6586DB" w14:textId="77777777" w:rsidR="0040043A" w:rsidRPr="0040043A" w:rsidRDefault="0040043A" w:rsidP="00BC60A3">
      <w:pPr>
        <w:suppressAutoHyphens/>
        <w:spacing w:after="0" w:line="240" w:lineRule="auto"/>
        <w:ind w:firstLine="142"/>
        <w:jc w:val="both"/>
        <w:rPr>
          <w:rFonts w:ascii="Times New Roman" w:eastAsia="Times New Roman" w:hAnsi="Times New Roman" w:cs="Times New Roman"/>
          <w:sz w:val="24"/>
          <w:szCs w:val="24"/>
          <w:lang w:eastAsia="ar-SA"/>
        </w:rPr>
      </w:pPr>
      <w:bookmarkStart w:id="19" w:name="sub_33"/>
      <w:bookmarkEnd w:id="18"/>
      <w:r w:rsidRPr="0040043A">
        <w:rPr>
          <w:rFonts w:ascii="Times New Roman" w:eastAsia="Times New Roman" w:hAnsi="Times New Roman" w:cs="Times New Roman"/>
          <w:sz w:val="24"/>
          <w:szCs w:val="24"/>
          <w:lang w:eastAsia="ar-SA"/>
        </w:rPr>
        <w:t>3.2. Профессионально-квалификационная группа должностей педагогических работников</w:t>
      </w:r>
      <w:bookmarkEnd w:id="19"/>
    </w:p>
    <w:p w14:paraId="34F35A26"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p>
    <w:tbl>
      <w:tblPr>
        <w:tblW w:w="9487" w:type="dxa"/>
        <w:tblInd w:w="-15" w:type="dxa"/>
        <w:tblLayout w:type="fixed"/>
        <w:tblLook w:val="0000" w:firstRow="0" w:lastRow="0" w:firstColumn="0" w:lastColumn="0" w:noHBand="0" w:noVBand="0"/>
      </w:tblPr>
      <w:tblGrid>
        <w:gridCol w:w="980"/>
        <w:gridCol w:w="5488"/>
        <w:gridCol w:w="3019"/>
      </w:tblGrid>
      <w:tr w:rsidR="0040043A" w:rsidRPr="0040043A" w14:paraId="76039E87" w14:textId="77777777" w:rsidTr="00FB54FB">
        <w:trPr>
          <w:trHeight w:val="315"/>
        </w:trPr>
        <w:tc>
          <w:tcPr>
            <w:tcW w:w="980" w:type="dxa"/>
            <w:tcBorders>
              <w:top w:val="single" w:sz="4" w:space="0" w:color="000000"/>
              <w:left w:val="single" w:sz="4" w:space="0" w:color="000000"/>
              <w:bottom w:val="single" w:sz="4" w:space="0" w:color="000000"/>
            </w:tcBorders>
            <w:shd w:val="clear" w:color="auto" w:fill="auto"/>
          </w:tcPr>
          <w:p w14:paraId="76D62E6E"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N п/п</w:t>
            </w:r>
          </w:p>
        </w:tc>
        <w:tc>
          <w:tcPr>
            <w:tcW w:w="5488" w:type="dxa"/>
            <w:tcBorders>
              <w:top w:val="single" w:sz="4" w:space="0" w:color="000000"/>
              <w:left w:val="single" w:sz="4" w:space="0" w:color="000000"/>
              <w:bottom w:val="single" w:sz="4" w:space="0" w:color="000000"/>
            </w:tcBorders>
            <w:shd w:val="clear" w:color="auto" w:fill="auto"/>
          </w:tcPr>
          <w:p w14:paraId="11C02EDF"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Наименование должности</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14D2CCB3"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Диапазон разрядов</w:t>
            </w:r>
          </w:p>
        </w:tc>
      </w:tr>
      <w:tr w:rsidR="0040043A" w:rsidRPr="0040043A" w14:paraId="1C537508" w14:textId="77777777" w:rsidTr="00FB54FB">
        <w:trPr>
          <w:trHeight w:val="315"/>
        </w:trPr>
        <w:tc>
          <w:tcPr>
            <w:tcW w:w="9487" w:type="dxa"/>
            <w:gridSpan w:val="3"/>
            <w:tcBorders>
              <w:top w:val="single" w:sz="4" w:space="0" w:color="000000"/>
              <w:left w:val="single" w:sz="4" w:space="0" w:color="000000"/>
              <w:bottom w:val="single" w:sz="4" w:space="0" w:color="000000"/>
              <w:right w:val="single" w:sz="4" w:space="0" w:color="000000"/>
            </w:tcBorders>
            <w:shd w:val="clear" w:color="auto" w:fill="auto"/>
          </w:tcPr>
          <w:p w14:paraId="03E5A765"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Второй квалификационный уровень</w:t>
            </w:r>
          </w:p>
        </w:tc>
      </w:tr>
      <w:tr w:rsidR="0040043A" w:rsidRPr="0040043A" w14:paraId="6A90C606" w14:textId="77777777" w:rsidTr="00FB54FB">
        <w:trPr>
          <w:trHeight w:val="553"/>
        </w:trPr>
        <w:tc>
          <w:tcPr>
            <w:tcW w:w="980" w:type="dxa"/>
            <w:tcBorders>
              <w:top w:val="single" w:sz="4" w:space="0" w:color="000000"/>
              <w:left w:val="single" w:sz="4" w:space="0" w:color="000000"/>
              <w:bottom w:val="single" w:sz="4" w:space="0" w:color="000000"/>
            </w:tcBorders>
            <w:shd w:val="clear" w:color="auto" w:fill="auto"/>
          </w:tcPr>
          <w:p w14:paraId="48BD753E" w14:textId="77777777" w:rsidR="0040043A" w:rsidRPr="0040043A" w:rsidRDefault="0040043A" w:rsidP="00BC60A3">
            <w:pPr>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w:t>
            </w:r>
          </w:p>
        </w:tc>
        <w:tc>
          <w:tcPr>
            <w:tcW w:w="5488" w:type="dxa"/>
            <w:tcBorders>
              <w:top w:val="single" w:sz="4" w:space="0" w:color="000000"/>
              <w:left w:val="single" w:sz="4" w:space="0" w:color="000000"/>
              <w:bottom w:val="single" w:sz="4" w:space="0" w:color="000000"/>
            </w:tcBorders>
            <w:shd w:val="clear" w:color="auto" w:fill="auto"/>
          </w:tcPr>
          <w:p w14:paraId="2747B45A"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Педагог дополнительного образования</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04DE9899"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2-4</w:t>
            </w:r>
          </w:p>
        </w:tc>
      </w:tr>
      <w:tr w:rsidR="0040043A" w:rsidRPr="0040043A" w14:paraId="65B4DD38" w14:textId="77777777" w:rsidTr="00FB54FB">
        <w:trPr>
          <w:trHeight w:val="538"/>
        </w:trPr>
        <w:tc>
          <w:tcPr>
            <w:tcW w:w="980" w:type="dxa"/>
            <w:tcBorders>
              <w:top w:val="single" w:sz="4" w:space="0" w:color="000000"/>
              <w:left w:val="single" w:sz="4" w:space="0" w:color="000000"/>
              <w:bottom w:val="single" w:sz="4" w:space="0" w:color="000000"/>
            </w:tcBorders>
            <w:shd w:val="clear" w:color="auto" w:fill="auto"/>
          </w:tcPr>
          <w:p w14:paraId="4F09C6F8" w14:textId="77777777" w:rsidR="0040043A" w:rsidRPr="0040043A" w:rsidRDefault="0040043A" w:rsidP="00BC60A3">
            <w:pPr>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2</w:t>
            </w:r>
          </w:p>
        </w:tc>
        <w:tc>
          <w:tcPr>
            <w:tcW w:w="5488" w:type="dxa"/>
            <w:tcBorders>
              <w:top w:val="single" w:sz="4" w:space="0" w:color="000000"/>
              <w:left w:val="single" w:sz="4" w:space="0" w:color="000000"/>
              <w:bottom w:val="single" w:sz="4" w:space="0" w:color="000000"/>
            </w:tcBorders>
            <w:shd w:val="clear" w:color="auto" w:fill="auto"/>
          </w:tcPr>
          <w:p w14:paraId="4522FC6C"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Педагог-организатор</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6A3A9D63"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2-4</w:t>
            </w:r>
          </w:p>
        </w:tc>
      </w:tr>
      <w:tr w:rsidR="0040043A" w:rsidRPr="0040043A" w14:paraId="4552EE36" w14:textId="77777777" w:rsidTr="00FB54FB">
        <w:trPr>
          <w:trHeight w:val="553"/>
        </w:trPr>
        <w:tc>
          <w:tcPr>
            <w:tcW w:w="980" w:type="dxa"/>
            <w:tcBorders>
              <w:top w:val="single" w:sz="4" w:space="0" w:color="000000"/>
              <w:left w:val="single" w:sz="4" w:space="0" w:color="000000"/>
              <w:bottom w:val="single" w:sz="4" w:space="0" w:color="000000"/>
            </w:tcBorders>
            <w:shd w:val="clear" w:color="auto" w:fill="auto"/>
          </w:tcPr>
          <w:p w14:paraId="669789A7" w14:textId="77777777" w:rsidR="0040043A" w:rsidRPr="0040043A" w:rsidRDefault="0040043A" w:rsidP="00BC60A3">
            <w:pPr>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3</w:t>
            </w:r>
          </w:p>
        </w:tc>
        <w:tc>
          <w:tcPr>
            <w:tcW w:w="5488" w:type="dxa"/>
            <w:tcBorders>
              <w:top w:val="single" w:sz="4" w:space="0" w:color="000000"/>
              <w:left w:val="single" w:sz="4" w:space="0" w:color="000000"/>
              <w:bottom w:val="single" w:sz="4" w:space="0" w:color="000000"/>
            </w:tcBorders>
            <w:shd w:val="clear" w:color="auto" w:fill="auto"/>
          </w:tcPr>
          <w:p w14:paraId="5E88C37A"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Социальный педагог</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3FC00A2B"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2-4</w:t>
            </w:r>
          </w:p>
        </w:tc>
      </w:tr>
      <w:tr w:rsidR="0040043A" w:rsidRPr="0040043A" w14:paraId="450B3F6E" w14:textId="77777777" w:rsidTr="00FB54FB">
        <w:trPr>
          <w:trHeight w:val="315"/>
        </w:trPr>
        <w:tc>
          <w:tcPr>
            <w:tcW w:w="9487" w:type="dxa"/>
            <w:gridSpan w:val="3"/>
            <w:tcBorders>
              <w:top w:val="single" w:sz="4" w:space="0" w:color="000000"/>
              <w:left w:val="single" w:sz="4" w:space="0" w:color="000000"/>
              <w:bottom w:val="single" w:sz="4" w:space="0" w:color="000000"/>
              <w:right w:val="single" w:sz="4" w:space="0" w:color="000000"/>
            </w:tcBorders>
            <w:shd w:val="clear" w:color="auto" w:fill="auto"/>
          </w:tcPr>
          <w:p w14:paraId="19895840"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Третий квалификационный уровень</w:t>
            </w:r>
          </w:p>
        </w:tc>
      </w:tr>
      <w:tr w:rsidR="0040043A" w:rsidRPr="0040043A" w14:paraId="06F99A51" w14:textId="77777777" w:rsidTr="00FB54FB">
        <w:trPr>
          <w:trHeight w:val="553"/>
        </w:trPr>
        <w:tc>
          <w:tcPr>
            <w:tcW w:w="980" w:type="dxa"/>
            <w:tcBorders>
              <w:top w:val="single" w:sz="4" w:space="0" w:color="000000"/>
              <w:left w:val="single" w:sz="4" w:space="0" w:color="000000"/>
              <w:bottom w:val="single" w:sz="4" w:space="0" w:color="000000"/>
            </w:tcBorders>
            <w:shd w:val="clear" w:color="auto" w:fill="auto"/>
          </w:tcPr>
          <w:p w14:paraId="5B8D30EE" w14:textId="77777777" w:rsidR="0040043A" w:rsidRPr="0040043A" w:rsidRDefault="0040043A" w:rsidP="00BC60A3">
            <w:pPr>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lastRenderedPageBreak/>
              <w:t>1</w:t>
            </w:r>
          </w:p>
        </w:tc>
        <w:tc>
          <w:tcPr>
            <w:tcW w:w="5488" w:type="dxa"/>
            <w:tcBorders>
              <w:top w:val="single" w:sz="4" w:space="0" w:color="000000"/>
              <w:left w:val="single" w:sz="4" w:space="0" w:color="000000"/>
              <w:bottom w:val="single" w:sz="4" w:space="0" w:color="000000"/>
            </w:tcBorders>
            <w:shd w:val="clear" w:color="auto" w:fill="auto"/>
          </w:tcPr>
          <w:p w14:paraId="529B0FB9"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Воспитатель</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21B71050"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2-4</w:t>
            </w:r>
          </w:p>
        </w:tc>
      </w:tr>
      <w:tr w:rsidR="0040043A" w:rsidRPr="0040043A" w14:paraId="631F2C4B" w14:textId="77777777" w:rsidTr="00FB54FB">
        <w:trPr>
          <w:trHeight w:val="553"/>
        </w:trPr>
        <w:tc>
          <w:tcPr>
            <w:tcW w:w="980" w:type="dxa"/>
            <w:tcBorders>
              <w:top w:val="single" w:sz="4" w:space="0" w:color="000000"/>
              <w:left w:val="single" w:sz="4" w:space="0" w:color="000000"/>
              <w:bottom w:val="single" w:sz="4" w:space="0" w:color="000000"/>
            </w:tcBorders>
            <w:shd w:val="clear" w:color="auto" w:fill="auto"/>
          </w:tcPr>
          <w:p w14:paraId="30A1D351" w14:textId="77777777" w:rsidR="0040043A" w:rsidRPr="0040043A" w:rsidRDefault="0040043A" w:rsidP="00BC60A3">
            <w:pPr>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2</w:t>
            </w:r>
          </w:p>
        </w:tc>
        <w:tc>
          <w:tcPr>
            <w:tcW w:w="5488" w:type="dxa"/>
            <w:tcBorders>
              <w:top w:val="single" w:sz="4" w:space="0" w:color="000000"/>
              <w:left w:val="single" w:sz="4" w:space="0" w:color="000000"/>
              <w:bottom w:val="single" w:sz="4" w:space="0" w:color="000000"/>
            </w:tcBorders>
            <w:shd w:val="clear" w:color="auto" w:fill="auto"/>
          </w:tcPr>
          <w:p w14:paraId="4B34A59D"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Педагог-психолог</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3DC2540C"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2-4</w:t>
            </w:r>
          </w:p>
        </w:tc>
      </w:tr>
      <w:tr w:rsidR="0040043A" w:rsidRPr="0040043A" w14:paraId="3634EADB" w14:textId="77777777" w:rsidTr="00FB54FB">
        <w:trPr>
          <w:trHeight w:val="298"/>
        </w:trPr>
        <w:tc>
          <w:tcPr>
            <w:tcW w:w="9487" w:type="dxa"/>
            <w:gridSpan w:val="3"/>
            <w:tcBorders>
              <w:top w:val="single" w:sz="4" w:space="0" w:color="000000"/>
              <w:left w:val="single" w:sz="4" w:space="0" w:color="000000"/>
              <w:bottom w:val="single" w:sz="4" w:space="0" w:color="000000"/>
              <w:right w:val="single" w:sz="4" w:space="0" w:color="000000"/>
            </w:tcBorders>
            <w:shd w:val="clear" w:color="auto" w:fill="auto"/>
          </w:tcPr>
          <w:p w14:paraId="3DF33494"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Четвертый квалификационный уровень</w:t>
            </w:r>
          </w:p>
        </w:tc>
      </w:tr>
      <w:tr w:rsidR="0040043A" w:rsidRPr="0040043A" w14:paraId="32EB9BB4" w14:textId="77777777" w:rsidTr="00FB54FB">
        <w:trPr>
          <w:trHeight w:val="628"/>
        </w:trPr>
        <w:tc>
          <w:tcPr>
            <w:tcW w:w="980" w:type="dxa"/>
            <w:tcBorders>
              <w:top w:val="single" w:sz="4" w:space="0" w:color="000000"/>
              <w:left w:val="single" w:sz="4" w:space="0" w:color="000000"/>
              <w:bottom w:val="single" w:sz="4" w:space="0" w:color="000000"/>
            </w:tcBorders>
            <w:shd w:val="clear" w:color="auto" w:fill="auto"/>
          </w:tcPr>
          <w:p w14:paraId="2722AC47" w14:textId="77777777" w:rsidR="0040043A" w:rsidRPr="0040043A" w:rsidRDefault="0040043A" w:rsidP="00BC60A3">
            <w:pPr>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w:t>
            </w:r>
          </w:p>
        </w:tc>
        <w:tc>
          <w:tcPr>
            <w:tcW w:w="5488" w:type="dxa"/>
            <w:tcBorders>
              <w:top w:val="single" w:sz="4" w:space="0" w:color="000000"/>
              <w:left w:val="single" w:sz="4" w:space="0" w:color="000000"/>
              <w:bottom w:val="single" w:sz="4" w:space="0" w:color="000000"/>
            </w:tcBorders>
            <w:shd w:val="clear" w:color="auto" w:fill="auto"/>
          </w:tcPr>
          <w:p w14:paraId="7837D5AA"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Преподаватель-организатор основ безопасности жизнедеятельности</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110CCB9A"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2-4</w:t>
            </w:r>
          </w:p>
        </w:tc>
      </w:tr>
      <w:tr w:rsidR="0040043A" w:rsidRPr="0040043A" w14:paraId="73A16DA9" w14:textId="77777777" w:rsidTr="00FB54FB">
        <w:trPr>
          <w:trHeight w:val="553"/>
        </w:trPr>
        <w:tc>
          <w:tcPr>
            <w:tcW w:w="980" w:type="dxa"/>
            <w:tcBorders>
              <w:top w:val="single" w:sz="4" w:space="0" w:color="000000"/>
              <w:left w:val="single" w:sz="4" w:space="0" w:color="000000"/>
              <w:bottom w:val="single" w:sz="4" w:space="0" w:color="000000"/>
            </w:tcBorders>
            <w:shd w:val="clear" w:color="auto" w:fill="auto"/>
          </w:tcPr>
          <w:p w14:paraId="13C10A2E" w14:textId="77777777" w:rsidR="0040043A" w:rsidRPr="0040043A" w:rsidRDefault="0040043A" w:rsidP="00BC60A3">
            <w:pPr>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2</w:t>
            </w:r>
          </w:p>
        </w:tc>
        <w:tc>
          <w:tcPr>
            <w:tcW w:w="5488" w:type="dxa"/>
            <w:tcBorders>
              <w:top w:val="single" w:sz="4" w:space="0" w:color="000000"/>
              <w:left w:val="single" w:sz="4" w:space="0" w:color="000000"/>
              <w:bottom w:val="single" w:sz="4" w:space="0" w:color="000000"/>
            </w:tcBorders>
            <w:shd w:val="clear" w:color="auto" w:fill="auto"/>
          </w:tcPr>
          <w:p w14:paraId="6FB04C9E"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Учитель</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5978354B"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2-4</w:t>
            </w:r>
          </w:p>
        </w:tc>
      </w:tr>
      <w:tr w:rsidR="0040043A" w:rsidRPr="0040043A" w14:paraId="60BD30DC" w14:textId="77777777" w:rsidTr="00FB54FB">
        <w:trPr>
          <w:trHeight w:val="553"/>
        </w:trPr>
        <w:tc>
          <w:tcPr>
            <w:tcW w:w="980" w:type="dxa"/>
            <w:tcBorders>
              <w:top w:val="single" w:sz="4" w:space="0" w:color="000000"/>
              <w:left w:val="single" w:sz="4" w:space="0" w:color="000000"/>
              <w:bottom w:val="single" w:sz="4" w:space="0" w:color="000000"/>
            </w:tcBorders>
            <w:shd w:val="clear" w:color="auto" w:fill="auto"/>
          </w:tcPr>
          <w:p w14:paraId="12F8F06C" w14:textId="77777777" w:rsidR="0040043A" w:rsidRPr="0040043A" w:rsidRDefault="0040043A" w:rsidP="00BC60A3">
            <w:pPr>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3</w:t>
            </w:r>
          </w:p>
        </w:tc>
        <w:tc>
          <w:tcPr>
            <w:tcW w:w="5488" w:type="dxa"/>
            <w:tcBorders>
              <w:top w:val="single" w:sz="4" w:space="0" w:color="000000"/>
              <w:left w:val="single" w:sz="4" w:space="0" w:color="000000"/>
              <w:bottom w:val="single" w:sz="4" w:space="0" w:color="000000"/>
            </w:tcBorders>
            <w:shd w:val="clear" w:color="auto" w:fill="auto"/>
          </w:tcPr>
          <w:p w14:paraId="732C14CE"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Учитель-дефектолог</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7D271E2A"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3-4</w:t>
            </w:r>
          </w:p>
        </w:tc>
      </w:tr>
      <w:tr w:rsidR="0040043A" w:rsidRPr="0040043A" w14:paraId="01B5BF4A" w14:textId="77777777" w:rsidTr="00FB54FB">
        <w:trPr>
          <w:trHeight w:val="553"/>
        </w:trPr>
        <w:tc>
          <w:tcPr>
            <w:tcW w:w="980" w:type="dxa"/>
            <w:tcBorders>
              <w:top w:val="single" w:sz="4" w:space="0" w:color="000000"/>
              <w:left w:val="single" w:sz="4" w:space="0" w:color="000000"/>
              <w:bottom w:val="single" w:sz="4" w:space="0" w:color="000000"/>
            </w:tcBorders>
            <w:shd w:val="clear" w:color="auto" w:fill="auto"/>
          </w:tcPr>
          <w:p w14:paraId="55084EA6" w14:textId="77777777" w:rsidR="0040043A" w:rsidRPr="0040043A" w:rsidRDefault="0040043A" w:rsidP="00BC60A3">
            <w:pPr>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4</w:t>
            </w:r>
          </w:p>
        </w:tc>
        <w:tc>
          <w:tcPr>
            <w:tcW w:w="5488" w:type="dxa"/>
            <w:tcBorders>
              <w:top w:val="single" w:sz="4" w:space="0" w:color="000000"/>
              <w:left w:val="single" w:sz="4" w:space="0" w:color="000000"/>
              <w:bottom w:val="single" w:sz="4" w:space="0" w:color="000000"/>
            </w:tcBorders>
            <w:shd w:val="clear" w:color="auto" w:fill="auto"/>
          </w:tcPr>
          <w:p w14:paraId="3ABE1145"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Учитель-логопед (логопед)</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28A94B2D"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3-4</w:t>
            </w:r>
          </w:p>
        </w:tc>
      </w:tr>
    </w:tbl>
    <w:p w14:paraId="3478275E" w14:textId="77777777" w:rsidR="0040043A" w:rsidRPr="0040043A" w:rsidRDefault="0040043A" w:rsidP="00BC60A3">
      <w:pPr>
        <w:suppressAutoHyphens/>
        <w:spacing w:after="0" w:line="240" w:lineRule="auto"/>
        <w:jc w:val="both"/>
        <w:rPr>
          <w:rFonts w:ascii="Times New Roman" w:eastAsia="Times New Roman" w:hAnsi="Times New Roman" w:cs="Times New Roman"/>
          <w:sz w:val="24"/>
          <w:szCs w:val="24"/>
          <w:lang w:eastAsia="ar-SA"/>
        </w:rPr>
      </w:pPr>
    </w:p>
    <w:p w14:paraId="008AFE72" w14:textId="77777777" w:rsidR="0040043A" w:rsidRPr="0040043A" w:rsidRDefault="0040043A" w:rsidP="00BC60A3">
      <w:pPr>
        <w:suppressAutoHyphens/>
        <w:spacing w:after="0" w:line="240" w:lineRule="auto"/>
        <w:jc w:val="both"/>
        <w:rPr>
          <w:rFonts w:ascii="Times New Roman" w:eastAsia="Times New Roman" w:hAnsi="Times New Roman" w:cs="Times New Roman"/>
          <w:i/>
          <w:sz w:val="24"/>
          <w:szCs w:val="24"/>
          <w:lang w:eastAsia="ar-SA"/>
        </w:rPr>
      </w:pPr>
      <w:r w:rsidRPr="0040043A">
        <w:rPr>
          <w:rFonts w:ascii="Times New Roman" w:eastAsia="Times New Roman" w:hAnsi="Times New Roman" w:cs="Times New Roman"/>
          <w:i/>
          <w:sz w:val="24"/>
          <w:szCs w:val="24"/>
          <w:lang w:eastAsia="ar-SA"/>
        </w:rPr>
        <w:t>Постановлением КМ РТ от 31 октября 2012г. № 932 в пункт 3.3. настоящего Положения внесены изменения, распространяющиеся на правоотношения, возникшие с 1 октября 2012 года</w:t>
      </w:r>
    </w:p>
    <w:p w14:paraId="6F5015DB" w14:textId="77777777" w:rsidR="0040043A" w:rsidRPr="0040043A" w:rsidRDefault="0040043A" w:rsidP="00BC60A3">
      <w:pPr>
        <w:suppressAutoHyphens/>
        <w:spacing w:after="0" w:line="240" w:lineRule="auto"/>
        <w:jc w:val="both"/>
        <w:rPr>
          <w:rFonts w:ascii="Times New Roman" w:eastAsia="Times New Roman" w:hAnsi="Times New Roman" w:cs="Times New Roman"/>
          <w:i/>
          <w:sz w:val="24"/>
          <w:szCs w:val="24"/>
          <w:lang w:eastAsia="ar-SA"/>
        </w:rPr>
      </w:pPr>
      <w:r w:rsidRPr="0040043A">
        <w:rPr>
          <w:rFonts w:ascii="Times New Roman" w:eastAsia="Times New Roman" w:hAnsi="Times New Roman" w:cs="Times New Roman"/>
          <w:i/>
          <w:sz w:val="24"/>
          <w:szCs w:val="24"/>
          <w:lang w:eastAsia="ar-SA"/>
        </w:rPr>
        <w:t xml:space="preserve">См. текст пункта в предыдущей редакции </w:t>
      </w:r>
    </w:p>
    <w:p w14:paraId="6E636679" w14:textId="77777777" w:rsidR="0040043A" w:rsidRPr="0040043A" w:rsidRDefault="0040043A" w:rsidP="00BC60A3">
      <w:pPr>
        <w:suppressAutoHyphens/>
        <w:spacing w:after="0" w:line="240" w:lineRule="auto"/>
        <w:jc w:val="both"/>
        <w:rPr>
          <w:rFonts w:ascii="Times New Roman" w:eastAsia="Times New Roman" w:hAnsi="Times New Roman" w:cs="Times New Roman"/>
          <w:i/>
          <w:sz w:val="24"/>
          <w:szCs w:val="24"/>
          <w:lang w:eastAsia="ar-SA"/>
        </w:rPr>
      </w:pPr>
    </w:p>
    <w:p w14:paraId="765F1555"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bookmarkStart w:id="20" w:name="sub_34"/>
      <w:r w:rsidRPr="0040043A">
        <w:rPr>
          <w:rFonts w:ascii="Times New Roman" w:eastAsia="Times New Roman" w:hAnsi="Times New Roman" w:cs="Calibri"/>
          <w:sz w:val="24"/>
          <w:szCs w:val="24"/>
          <w:lang w:eastAsia="ar-SA"/>
        </w:rPr>
        <w:t>3.3. Профессионально-квалификационная группа должностей руководителей структурных подразделений</w:t>
      </w:r>
      <w:bookmarkEnd w:id="20"/>
    </w:p>
    <w:p w14:paraId="38C254F1"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p>
    <w:tbl>
      <w:tblPr>
        <w:tblW w:w="9365" w:type="dxa"/>
        <w:tblInd w:w="-15" w:type="dxa"/>
        <w:tblLayout w:type="fixed"/>
        <w:tblLook w:val="0000" w:firstRow="0" w:lastRow="0" w:firstColumn="0" w:lastColumn="0" w:noHBand="0" w:noVBand="0"/>
      </w:tblPr>
      <w:tblGrid>
        <w:gridCol w:w="974"/>
        <w:gridCol w:w="6946"/>
        <w:gridCol w:w="1445"/>
      </w:tblGrid>
      <w:tr w:rsidR="0040043A" w:rsidRPr="0040043A" w14:paraId="73924F19" w14:textId="77777777" w:rsidTr="00FB54FB">
        <w:trPr>
          <w:trHeight w:val="144"/>
        </w:trPr>
        <w:tc>
          <w:tcPr>
            <w:tcW w:w="974" w:type="dxa"/>
            <w:tcBorders>
              <w:top w:val="single" w:sz="4" w:space="0" w:color="000000"/>
              <w:left w:val="single" w:sz="4" w:space="0" w:color="000000"/>
              <w:bottom w:val="single" w:sz="4" w:space="0" w:color="000000"/>
            </w:tcBorders>
            <w:shd w:val="clear" w:color="auto" w:fill="auto"/>
          </w:tcPr>
          <w:p w14:paraId="12416D28"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N</w:t>
            </w:r>
          </w:p>
          <w:p w14:paraId="73055592"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п/п</w:t>
            </w:r>
          </w:p>
        </w:tc>
        <w:tc>
          <w:tcPr>
            <w:tcW w:w="6946" w:type="dxa"/>
            <w:tcBorders>
              <w:top w:val="single" w:sz="4" w:space="0" w:color="000000"/>
              <w:left w:val="single" w:sz="4" w:space="0" w:color="000000"/>
              <w:bottom w:val="single" w:sz="4" w:space="0" w:color="000000"/>
            </w:tcBorders>
            <w:shd w:val="clear" w:color="auto" w:fill="auto"/>
          </w:tcPr>
          <w:p w14:paraId="2EB0AB2A"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Наименование должности</w:t>
            </w:r>
          </w:p>
        </w:tc>
        <w:tc>
          <w:tcPr>
            <w:tcW w:w="1445" w:type="dxa"/>
            <w:tcBorders>
              <w:top w:val="single" w:sz="4" w:space="0" w:color="000000"/>
              <w:left w:val="single" w:sz="4" w:space="0" w:color="000000"/>
              <w:bottom w:val="single" w:sz="4" w:space="0" w:color="000000"/>
              <w:right w:val="single" w:sz="4" w:space="0" w:color="000000"/>
            </w:tcBorders>
            <w:shd w:val="clear" w:color="auto" w:fill="auto"/>
          </w:tcPr>
          <w:p w14:paraId="4AA33E1A"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Диапазон разрядов</w:t>
            </w:r>
          </w:p>
        </w:tc>
      </w:tr>
      <w:tr w:rsidR="0040043A" w:rsidRPr="0040043A" w14:paraId="1D5307F2" w14:textId="77777777" w:rsidTr="00FB54FB">
        <w:trPr>
          <w:trHeight w:val="144"/>
        </w:trPr>
        <w:tc>
          <w:tcPr>
            <w:tcW w:w="9365" w:type="dxa"/>
            <w:gridSpan w:val="3"/>
            <w:tcBorders>
              <w:top w:val="single" w:sz="4" w:space="0" w:color="000000"/>
              <w:left w:val="single" w:sz="4" w:space="0" w:color="000000"/>
              <w:bottom w:val="single" w:sz="4" w:space="0" w:color="000000"/>
              <w:right w:val="single" w:sz="4" w:space="0" w:color="000000"/>
            </w:tcBorders>
            <w:shd w:val="clear" w:color="auto" w:fill="auto"/>
          </w:tcPr>
          <w:p w14:paraId="4EF16240"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Первый квалификационный уровень</w:t>
            </w:r>
          </w:p>
        </w:tc>
      </w:tr>
      <w:tr w:rsidR="0040043A" w:rsidRPr="0040043A" w14:paraId="7A9347F9" w14:textId="77777777" w:rsidTr="00FB54FB">
        <w:trPr>
          <w:trHeight w:val="144"/>
        </w:trPr>
        <w:tc>
          <w:tcPr>
            <w:tcW w:w="974" w:type="dxa"/>
            <w:tcBorders>
              <w:top w:val="single" w:sz="4" w:space="0" w:color="000000"/>
              <w:left w:val="single" w:sz="4" w:space="0" w:color="000000"/>
              <w:bottom w:val="single" w:sz="4" w:space="0" w:color="000000"/>
            </w:tcBorders>
            <w:shd w:val="clear" w:color="auto" w:fill="auto"/>
          </w:tcPr>
          <w:p w14:paraId="15648876"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4.1.</w:t>
            </w:r>
          </w:p>
        </w:tc>
        <w:tc>
          <w:tcPr>
            <w:tcW w:w="6946" w:type="dxa"/>
            <w:tcBorders>
              <w:top w:val="single" w:sz="4" w:space="0" w:color="000000"/>
              <w:left w:val="single" w:sz="4" w:space="0" w:color="000000"/>
              <w:bottom w:val="single" w:sz="4" w:space="0" w:color="000000"/>
            </w:tcBorders>
            <w:shd w:val="clear" w:color="auto" w:fill="auto"/>
          </w:tcPr>
          <w:p w14:paraId="4CD3DD86"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(кроме должностей руководителей структурных подразделений, отнесенных ко второму квалификационному уровню)</w:t>
            </w:r>
          </w:p>
        </w:tc>
        <w:tc>
          <w:tcPr>
            <w:tcW w:w="1445" w:type="dxa"/>
            <w:tcBorders>
              <w:top w:val="single" w:sz="4" w:space="0" w:color="000000"/>
              <w:left w:val="single" w:sz="4" w:space="0" w:color="000000"/>
              <w:bottom w:val="single" w:sz="4" w:space="0" w:color="000000"/>
              <w:right w:val="single" w:sz="4" w:space="0" w:color="000000"/>
            </w:tcBorders>
            <w:shd w:val="clear" w:color="auto" w:fill="auto"/>
          </w:tcPr>
          <w:p w14:paraId="76E64288"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3-4</w:t>
            </w:r>
          </w:p>
        </w:tc>
      </w:tr>
      <w:tr w:rsidR="0040043A" w:rsidRPr="0040043A" w14:paraId="678026F3" w14:textId="77777777" w:rsidTr="00FB54FB">
        <w:trPr>
          <w:trHeight w:val="306"/>
        </w:trPr>
        <w:tc>
          <w:tcPr>
            <w:tcW w:w="9365" w:type="dxa"/>
            <w:gridSpan w:val="3"/>
            <w:tcBorders>
              <w:top w:val="single" w:sz="4" w:space="0" w:color="000000"/>
              <w:left w:val="single" w:sz="4" w:space="0" w:color="000000"/>
              <w:bottom w:val="single" w:sz="4" w:space="0" w:color="000000"/>
              <w:right w:val="single" w:sz="4" w:space="0" w:color="000000"/>
            </w:tcBorders>
            <w:shd w:val="clear" w:color="auto" w:fill="auto"/>
          </w:tcPr>
          <w:p w14:paraId="7F3D234C"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Второй квалификационный уровень</w:t>
            </w:r>
          </w:p>
        </w:tc>
      </w:tr>
      <w:tr w:rsidR="0040043A" w:rsidRPr="0040043A" w14:paraId="21C87C7E" w14:textId="77777777" w:rsidTr="00FB54FB">
        <w:trPr>
          <w:trHeight w:val="4217"/>
        </w:trPr>
        <w:tc>
          <w:tcPr>
            <w:tcW w:w="974" w:type="dxa"/>
            <w:tcBorders>
              <w:top w:val="single" w:sz="4" w:space="0" w:color="000000"/>
              <w:left w:val="single" w:sz="4" w:space="0" w:color="000000"/>
              <w:bottom w:val="single" w:sz="4" w:space="0" w:color="000000"/>
            </w:tcBorders>
            <w:shd w:val="clear" w:color="auto" w:fill="auto"/>
          </w:tcPr>
          <w:p w14:paraId="3A631A5C"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4.2.1.</w:t>
            </w:r>
          </w:p>
        </w:tc>
        <w:tc>
          <w:tcPr>
            <w:tcW w:w="6946" w:type="dxa"/>
            <w:tcBorders>
              <w:top w:val="single" w:sz="4" w:space="0" w:color="000000"/>
              <w:left w:val="single" w:sz="4" w:space="0" w:color="000000"/>
              <w:bottom w:val="single" w:sz="4" w:space="0" w:color="000000"/>
            </w:tcBorders>
            <w:shd w:val="clear" w:color="auto" w:fill="auto"/>
          </w:tcPr>
          <w:p w14:paraId="06F70C59"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образовательного учреждения (подразделения) начального и среднего профессионального образования (кроме должностей руководителей структурных подразделений, отнесенных к третьему квалификационному уровню)</w:t>
            </w:r>
          </w:p>
        </w:tc>
        <w:tc>
          <w:tcPr>
            <w:tcW w:w="1445" w:type="dxa"/>
            <w:tcBorders>
              <w:top w:val="single" w:sz="4" w:space="0" w:color="000000"/>
              <w:left w:val="single" w:sz="4" w:space="0" w:color="000000"/>
              <w:bottom w:val="single" w:sz="4" w:space="0" w:color="000000"/>
              <w:right w:val="single" w:sz="4" w:space="0" w:color="000000"/>
            </w:tcBorders>
            <w:shd w:val="clear" w:color="auto" w:fill="auto"/>
          </w:tcPr>
          <w:p w14:paraId="4EA16C67"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3-4</w:t>
            </w:r>
          </w:p>
        </w:tc>
      </w:tr>
    </w:tbl>
    <w:p w14:paraId="235CB5C8" w14:textId="77777777" w:rsidR="0040043A" w:rsidRPr="0040043A" w:rsidRDefault="0040043A" w:rsidP="00BC60A3">
      <w:pPr>
        <w:suppressAutoHyphens/>
        <w:spacing w:after="0" w:line="240" w:lineRule="auto"/>
        <w:ind w:firstLine="720"/>
        <w:jc w:val="both"/>
        <w:rPr>
          <w:rFonts w:ascii="Calibri" w:eastAsia="Times New Roman" w:hAnsi="Calibri" w:cs="Calibri"/>
          <w:sz w:val="24"/>
          <w:szCs w:val="24"/>
          <w:lang w:eastAsia="ar-SA"/>
        </w:rPr>
      </w:pPr>
    </w:p>
    <w:p w14:paraId="36B6827D" w14:textId="77777777" w:rsidR="0040043A" w:rsidRPr="0040043A" w:rsidRDefault="0040043A" w:rsidP="00BC60A3">
      <w:pPr>
        <w:suppressAutoHyphens/>
        <w:spacing w:after="0" w:line="240" w:lineRule="auto"/>
        <w:jc w:val="both"/>
        <w:rPr>
          <w:rFonts w:ascii="Times New Roman" w:eastAsia="Times New Roman" w:hAnsi="Times New Roman" w:cs="Times New Roman"/>
          <w:i/>
          <w:sz w:val="24"/>
          <w:szCs w:val="24"/>
          <w:lang w:eastAsia="ar-SA"/>
        </w:rPr>
      </w:pPr>
      <w:r w:rsidRPr="0040043A">
        <w:rPr>
          <w:rFonts w:ascii="Times New Roman" w:eastAsia="Times New Roman" w:hAnsi="Times New Roman" w:cs="Times New Roman"/>
          <w:i/>
          <w:sz w:val="24"/>
          <w:szCs w:val="24"/>
          <w:lang w:eastAsia="ar-SA"/>
        </w:rPr>
        <w:lastRenderedPageBreak/>
        <w:t>Постановлением КМ РТ от 31 октября 2012г. № 932 раздел 4 настоящего Положения внесены изменения, распространяющиеся на правоотношения, возникшие с 1 октября 2012 года</w:t>
      </w:r>
    </w:p>
    <w:p w14:paraId="12B8BE2B" w14:textId="77777777" w:rsidR="0040043A" w:rsidRPr="0040043A" w:rsidRDefault="0040043A" w:rsidP="00BC60A3">
      <w:pPr>
        <w:suppressAutoHyphens/>
        <w:spacing w:after="0" w:line="240" w:lineRule="auto"/>
        <w:jc w:val="both"/>
        <w:rPr>
          <w:rFonts w:ascii="Times New Roman" w:eastAsia="Times New Roman" w:hAnsi="Times New Roman" w:cs="Times New Roman"/>
          <w:i/>
          <w:sz w:val="24"/>
          <w:szCs w:val="24"/>
          <w:lang w:eastAsia="ar-SA"/>
        </w:rPr>
      </w:pPr>
      <w:r w:rsidRPr="0040043A">
        <w:rPr>
          <w:rFonts w:ascii="Times New Roman" w:eastAsia="Times New Roman" w:hAnsi="Times New Roman" w:cs="Times New Roman"/>
          <w:i/>
          <w:sz w:val="24"/>
          <w:szCs w:val="24"/>
          <w:lang w:eastAsia="ar-SA"/>
        </w:rPr>
        <w:t xml:space="preserve">См. текст пункта в предыдущей редакции </w:t>
      </w:r>
    </w:p>
    <w:p w14:paraId="54643968" w14:textId="77777777" w:rsidR="0040043A" w:rsidRPr="0040043A" w:rsidRDefault="0040043A" w:rsidP="00BC60A3">
      <w:pPr>
        <w:suppressAutoHyphens/>
        <w:spacing w:after="0" w:line="240" w:lineRule="auto"/>
        <w:ind w:firstLine="720"/>
        <w:jc w:val="both"/>
        <w:rPr>
          <w:rFonts w:ascii="Calibri" w:eastAsia="Times New Roman" w:hAnsi="Calibri" w:cs="Calibri"/>
          <w:sz w:val="24"/>
          <w:szCs w:val="24"/>
          <w:lang w:eastAsia="ar-SA"/>
        </w:rPr>
      </w:pPr>
    </w:p>
    <w:p w14:paraId="23FB370E" w14:textId="77777777" w:rsidR="0040043A" w:rsidRPr="0040043A" w:rsidRDefault="0040043A" w:rsidP="00BC60A3">
      <w:pPr>
        <w:widowControl w:val="0"/>
        <w:tabs>
          <w:tab w:val="num" w:pos="0"/>
        </w:tabs>
        <w:suppressAutoHyphens/>
        <w:autoSpaceDE w:val="0"/>
        <w:spacing w:after="0" w:line="240" w:lineRule="auto"/>
        <w:ind w:left="432" w:hanging="432"/>
        <w:jc w:val="center"/>
        <w:outlineLvl w:val="0"/>
        <w:rPr>
          <w:rFonts w:ascii="Times New Roman" w:eastAsia="Times New Roman" w:hAnsi="Times New Roman" w:cs="Times New Roman"/>
          <w:b/>
          <w:bCs/>
          <w:sz w:val="24"/>
          <w:szCs w:val="24"/>
          <w:lang w:eastAsia="ar-SA"/>
        </w:rPr>
      </w:pPr>
      <w:bookmarkStart w:id="21" w:name="sub_104"/>
      <w:r w:rsidRPr="0040043A">
        <w:rPr>
          <w:rFonts w:ascii="Times New Roman" w:eastAsia="Times New Roman" w:hAnsi="Times New Roman" w:cs="Times New Roman"/>
          <w:b/>
          <w:bCs/>
          <w:sz w:val="24"/>
          <w:szCs w:val="24"/>
          <w:lang w:eastAsia="ar-SA"/>
        </w:rPr>
        <w:t xml:space="preserve">4. Норма часов за базовую ставку заработной платы (базовый оклад) работников </w:t>
      </w:r>
      <w:bookmarkEnd w:id="21"/>
      <w:r w:rsidRPr="0040043A">
        <w:rPr>
          <w:rFonts w:ascii="Times New Roman" w:eastAsia="Times New Roman" w:hAnsi="Times New Roman" w:cs="Times New Roman"/>
          <w:b/>
          <w:sz w:val="24"/>
          <w:szCs w:val="24"/>
        </w:rPr>
        <w:t>ГБОУ «Казанская школа № 76»</w:t>
      </w:r>
    </w:p>
    <w:p w14:paraId="777BD99E" w14:textId="77777777" w:rsidR="0040043A" w:rsidRPr="0040043A" w:rsidRDefault="0040043A" w:rsidP="00BC60A3">
      <w:pPr>
        <w:widowControl w:val="0"/>
        <w:tabs>
          <w:tab w:val="num" w:pos="0"/>
        </w:tabs>
        <w:suppressAutoHyphens/>
        <w:autoSpaceDE w:val="0"/>
        <w:spacing w:after="0" w:line="240" w:lineRule="auto"/>
        <w:ind w:left="432" w:hanging="432"/>
        <w:jc w:val="center"/>
        <w:outlineLvl w:val="0"/>
        <w:rPr>
          <w:rFonts w:ascii="Times New Roman" w:eastAsia="Times New Roman" w:hAnsi="Times New Roman" w:cs="Times New Roman"/>
          <w:b/>
          <w:bCs/>
          <w:sz w:val="24"/>
          <w:szCs w:val="24"/>
          <w:lang w:eastAsia="ar-SA"/>
        </w:rPr>
      </w:pPr>
    </w:p>
    <w:p w14:paraId="655871D1"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22" w:name="sub_41"/>
      <w:r w:rsidRPr="0040043A">
        <w:rPr>
          <w:rFonts w:ascii="Times New Roman" w:eastAsia="Times New Roman" w:hAnsi="Times New Roman" w:cs="Calibri"/>
          <w:sz w:val="24"/>
          <w:szCs w:val="24"/>
          <w:lang w:eastAsia="ar-SA"/>
        </w:rPr>
        <w:t xml:space="preserve">4.1. </w:t>
      </w:r>
      <w:bookmarkStart w:id="23" w:name="sub_42"/>
      <w:bookmarkEnd w:id="22"/>
      <w:r w:rsidRPr="0040043A">
        <w:rPr>
          <w:rFonts w:ascii="Times New Roman" w:eastAsia="Times New Roman" w:hAnsi="Times New Roman" w:cs="Times New Roman"/>
          <w:sz w:val="24"/>
          <w:szCs w:val="24"/>
          <w:lang w:eastAsia="ar-SA"/>
        </w:rPr>
        <w:t xml:space="preserve">Норма часов педагогической (преподавательской) работы за ставку заработной платы либо продолжительность рабочего времени определена </w:t>
      </w:r>
      <w:hyperlink r:id="rId12" w:history="1">
        <w:r w:rsidRPr="0040043A">
          <w:rPr>
            <w:rFonts w:ascii="Times New Roman" w:eastAsia="Times New Roman" w:hAnsi="Times New Roman" w:cs="Times New Roman"/>
            <w:sz w:val="24"/>
            <w:szCs w:val="24"/>
            <w:lang w:eastAsia="ar-SA"/>
          </w:rPr>
          <w:t>приказом</w:t>
        </w:r>
      </w:hyperlink>
      <w:r w:rsidRPr="0040043A">
        <w:rPr>
          <w:rFonts w:ascii="Times New Roman" w:eastAsia="Times New Roman" w:hAnsi="Times New Roman" w:cs="Times New Roman"/>
          <w:sz w:val="24"/>
          <w:szCs w:val="24"/>
          <w:lang w:eastAsia="ar-SA"/>
        </w:rPr>
        <w:t xml:space="preserve"> Министерства образования и науки Российской Федерации от 24.12.2010 N 2075 "О продолжительности рабочего времени (норме часов педагогической работы за ставку заработной платы) педагогических работников".</w:t>
      </w:r>
    </w:p>
    <w:p w14:paraId="0D133CAA"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 xml:space="preserve">4.2. Продолжительность рабочего времени (норма часов педагогической работы за ставку заработной платы) для педагогических работников </w:t>
      </w:r>
      <w:r w:rsidRPr="0040043A">
        <w:rPr>
          <w:rFonts w:ascii="Times New Roman" w:eastAsia="Times New Roman" w:hAnsi="Times New Roman" w:cs="Times New Roman"/>
          <w:sz w:val="24"/>
          <w:szCs w:val="24"/>
        </w:rPr>
        <w:t xml:space="preserve">ГБОУ «Казанская школа № 76» </w:t>
      </w:r>
      <w:r w:rsidRPr="0040043A">
        <w:rPr>
          <w:rFonts w:ascii="Times New Roman" w:eastAsia="Times New Roman" w:hAnsi="Times New Roman" w:cs="Calibri"/>
          <w:sz w:val="24"/>
          <w:szCs w:val="24"/>
          <w:lang w:eastAsia="ar-SA"/>
        </w:rPr>
        <w:t>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14:paraId="360B0227"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bookmarkStart w:id="24" w:name="sub_43"/>
      <w:bookmarkEnd w:id="23"/>
      <w:r w:rsidRPr="0040043A">
        <w:rPr>
          <w:rFonts w:ascii="Times New Roman" w:eastAsia="Times New Roman" w:hAnsi="Times New Roman" w:cs="Calibri"/>
          <w:sz w:val="24"/>
          <w:szCs w:val="24"/>
          <w:lang w:eastAsia="ar-SA"/>
        </w:rPr>
        <w:t>4.3. Норма часов преподавательской работы за ставку заработной платы, являющаяся нормируемой частью педагогической работы, установлена:</w:t>
      </w:r>
    </w:p>
    <w:bookmarkEnd w:id="24"/>
    <w:p w14:paraId="5F5E5514" w14:textId="77777777" w:rsidR="0040043A" w:rsidRPr="0040043A" w:rsidRDefault="0040043A" w:rsidP="00BC60A3">
      <w:pPr>
        <w:suppressAutoHyphens/>
        <w:spacing w:after="0" w:line="240" w:lineRule="auto"/>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 xml:space="preserve">- 18 часов в неделю учителям 1 - 9 классов; </w:t>
      </w:r>
    </w:p>
    <w:p w14:paraId="40F2C1F9" w14:textId="77777777" w:rsidR="0040043A" w:rsidRPr="0040043A" w:rsidRDefault="0040043A" w:rsidP="00BC60A3">
      <w:pPr>
        <w:suppressAutoHyphens/>
        <w:spacing w:after="0" w:line="240" w:lineRule="auto"/>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 педагогам дополнительного образования.</w:t>
      </w:r>
    </w:p>
    <w:p w14:paraId="3C0841E7"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Выполнение педагогической работы педагогическими работниками, указанными в настоящем пункте, характеризуется наличием установленных норм времени только для выполнения педагогической работы, связанной с преподавательской работой.</w:t>
      </w:r>
    </w:p>
    <w:p w14:paraId="23D50998"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14:paraId="3EDDDB6B"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Нормируемая часть рабочего времени работников, предусмотренных в настоящем пункте,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учащихся 1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14:paraId="6037717C"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 xml:space="preserve">Конкретная продолжительность учебных занятий, а также перерывов (перемен) между ними предусматривается уставом либо локальным актом </w:t>
      </w:r>
      <w:r w:rsidRPr="0040043A">
        <w:rPr>
          <w:rFonts w:ascii="Times New Roman" w:eastAsia="Times New Roman" w:hAnsi="Times New Roman" w:cs="Times New Roman"/>
          <w:sz w:val="24"/>
          <w:szCs w:val="24"/>
        </w:rPr>
        <w:t xml:space="preserve">ГБОУ «Казанская школа № </w:t>
      </w:r>
      <w:proofErr w:type="gramStart"/>
      <w:r w:rsidRPr="0040043A">
        <w:rPr>
          <w:rFonts w:ascii="Times New Roman" w:eastAsia="Times New Roman" w:hAnsi="Times New Roman" w:cs="Times New Roman"/>
          <w:sz w:val="24"/>
          <w:szCs w:val="24"/>
        </w:rPr>
        <w:t>76»</w:t>
      </w:r>
      <w:r w:rsidRPr="0040043A">
        <w:rPr>
          <w:rFonts w:ascii="Times New Roman" w:eastAsia="Times New Roman" w:hAnsi="Times New Roman" w:cs="Calibri"/>
          <w:sz w:val="24"/>
          <w:szCs w:val="24"/>
          <w:lang w:eastAsia="ar-SA"/>
        </w:rPr>
        <w:t>с</w:t>
      </w:r>
      <w:proofErr w:type="gramEnd"/>
      <w:r w:rsidRPr="0040043A">
        <w:rPr>
          <w:rFonts w:ascii="Times New Roman" w:eastAsia="Times New Roman" w:hAnsi="Times New Roman" w:cs="Calibri"/>
          <w:sz w:val="24"/>
          <w:szCs w:val="24"/>
          <w:lang w:eastAsia="ar-SA"/>
        </w:rPr>
        <w:t xml:space="preserve"> учетом соответствующих санитарно-эпидемиологических правил и нормативов, утвержденных в установленном порядке. Выполнение преподавательской работы регулируется расписанием учебных занятий.</w:t>
      </w:r>
    </w:p>
    <w:p w14:paraId="4A09852D"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 xml:space="preserve">4.4. 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 предусмотренном правилами внутреннего трудового распорядка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Calibri"/>
          <w:sz w:val="24"/>
          <w:szCs w:val="24"/>
          <w:lang w:eastAsia="ar-SA"/>
        </w:rPr>
        <w:t>.</w:t>
      </w:r>
    </w:p>
    <w:p w14:paraId="6A46F519" w14:textId="77777777" w:rsidR="0040043A" w:rsidRPr="0040043A" w:rsidRDefault="0040043A" w:rsidP="00BC60A3">
      <w:pPr>
        <w:suppressAutoHyphens/>
        <w:spacing w:after="0" w:line="240" w:lineRule="auto"/>
        <w:ind w:firstLine="708"/>
        <w:jc w:val="both"/>
        <w:rPr>
          <w:rFonts w:ascii="Times New Roman" w:eastAsia="Times New Roman" w:hAnsi="Times New Roman" w:cs="Calibri"/>
          <w:sz w:val="24"/>
          <w:szCs w:val="24"/>
          <w:lang w:eastAsia="ar-SA"/>
        </w:rPr>
      </w:pPr>
      <w:bookmarkStart w:id="25" w:name="sub_44"/>
      <w:r w:rsidRPr="0040043A">
        <w:rPr>
          <w:rFonts w:ascii="Times New Roman" w:eastAsia="Times New Roman" w:hAnsi="Times New Roman" w:cs="Calibri"/>
          <w:sz w:val="24"/>
          <w:szCs w:val="24"/>
          <w:lang w:eastAsia="ar-SA"/>
        </w:rPr>
        <w:t>Норма часов педагогической работы за ставку заработной платы других педагогических работников установлена:</w:t>
      </w:r>
    </w:p>
    <w:p w14:paraId="3F35B38C" w14:textId="77777777" w:rsidR="0040043A" w:rsidRPr="0040043A" w:rsidRDefault="0040043A" w:rsidP="00BC60A3">
      <w:pPr>
        <w:suppressAutoHyphens/>
        <w:spacing w:after="0" w:line="240" w:lineRule="auto"/>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- 20 часов в неделю – учителям-дефектологам, учителям-логопедам, логопедам;</w:t>
      </w:r>
    </w:p>
    <w:bookmarkEnd w:id="25"/>
    <w:p w14:paraId="0A35D82E" w14:textId="77777777" w:rsidR="0040043A" w:rsidRPr="0040043A" w:rsidRDefault="0040043A" w:rsidP="00BC60A3">
      <w:pPr>
        <w:suppressAutoHyphens/>
        <w:spacing w:after="0" w:line="240" w:lineRule="auto"/>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- 25 часов в неделю – воспитателям.</w:t>
      </w:r>
    </w:p>
    <w:p w14:paraId="4EB319C7"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bookmarkStart w:id="26" w:name="sub_45"/>
      <w:r w:rsidRPr="0040043A">
        <w:rPr>
          <w:rFonts w:ascii="Times New Roman" w:eastAsia="Times New Roman" w:hAnsi="Times New Roman" w:cs="Calibri"/>
          <w:sz w:val="24"/>
          <w:szCs w:val="24"/>
          <w:lang w:eastAsia="ar-SA"/>
        </w:rPr>
        <w:lastRenderedPageBreak/>
        <w:t xml:space="preserve">4.5. Педагогическим и учебно-воспитательным работникам, не предусмотренным в </w:t>
      </w:r>
      <w:hyperlink w:anchor="sub_43" w:history="1">
        <w:r w:rsidRPr="0040043A">
          <w:rPr>
            <w:rFonts w:ascii="Times New Roman" w:eastAsia="Times New Roman" w:hAnsi="Times New Roman" w:cs="Calibri"/>
            <w:sz w:val="24"/>
            <w:szCs w:val="24"/>
            <w:u w:val="single"/>
          </w:rPr>
          <w:t>пунктах 4.3</w:t>
        </w:r>
      </w:hyperlink>
      <w:r w:rsidRPr="0040043A">
        <w:rPr>
          <w:rFonts w:ascii="Times New Roman" w:eastAsia="Times New Roman" w:hAnsi="Times New Roman" w:cs="Calibri"/>
          <w:sz w:val="24"/>
          <w:szCs w:val="24"/>
          <w:lang w:eastAsia="ar-SA"/>
        </w:rPr>
        <w:t xml:space="preserve"> и </w:t>
      </w:r>
      <w:hyperlink w:anchor="sub_44" w:history="1">
        <w:r w:rsidRPr="0040043A">
          <w:rPr>
            <w:rFonts w:ascii="Times New Roman" w:eastAsia="Times New Roman" w:hAnsi="Times New Roman" w:cs="Calibri"/>
            <w:sz w:val="24"/>
            <w:szCs w:val="24"/>
            <w:u w:val="single"/>
          </w:rPr>
          <w:t>4.4</w:t>
        </w:r>
      </w:hyperlink>
      <w:r w:rsidRPr="0040043A">
        <w:rPr>
          <w:rFonts w:ascii="Times New Roman" w:eastAsia="Times New Roman" w:hAnsi="Times New Roman" w:cs="Calibri"/>
          <w:sz w:val="24"/>
          <w:szCs w:val="24"/>
          <w:lang w:eastAsia="ar-SA"/>
        </w:rPr>
        <w:t xml:space="preserve"> настоящего Положения, выплачиваются должностные оклады при следующей продолжительности рабочего времени:</w:t>
      </w:r>
    </w:p>
    <w:bookmarkEnd w:id="26"/>
    <w:p w14:paraId="47F0C28E"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 xml:space="preserve">36 часов в неделю - педагогам-психологам; социальным педагогам; педагогам-организаторам, преподавателям-организаторам основ безопасности жизнедеятельности; </w:t>
      </w:r>
      <w:bookmarkStart w:id="27" w:name="sub_46"/>
    </w:p>
    <w:p w14:paraId="7A64A490"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 xml:space="preserve">4.6. Должностные оклады других работников, не перечисленных в </w:t>
      </w:r>
      <w:hyperlink w:anchor="sub_43" w:history="1">
        <w:r w:rsidRPr="0040043A">
          <w:rPr>
            <w:rFonts w:ascii="Times New Roman" w:eastAsia="Times New Roman" w:hAnsi="Times New Roman" w:cs="Calibri"/>
            <w:sz w:val="24"/>
            <w:szCs w:val="24"/>
            <w:u w:val="single"/>
          </w:rPr>
          <w:t>пунктах 4.3-4.5</w:t>
        </w:r>
      </w:hyperlink>
      <w:r w:rsidRPr="0040043A">
        <w:rPr>
          <w:rFonts w:ascii="Times New Roman" w:eastAsia="Times New Roman" w:hAnsi="Times New Roman" w:cs="Calibri"/>
          <w:sz w:val="24"/>
          <w:szCs w:val="24"/>
          <w:lang w:eastAsia="ar-SA"/>
        </w:rPr>
        <w:t xml:space="preserve">, в том числе директора </w:t>
      </w:r>
      <w:r w:rsidRPr="0040043A">
        <w:rPr>
          <w:rFonts w:ascii="Times New Roman" w:eastAsia="Times New Roman" w:hAnsi="Times New Roman" w:cs="Times New Roman"/>
          <w:sz w:val="24"/>
          <w:szCs w:val="24"/>
          <w:lang w:eastAsia="ar-SA"/>
        </w:rPr>
        <w:t>школы-интерната</w:t>
      </w:r>
      <w:r w:rsidRPr="0040043A">
        <w:rPr>
          <w:rFonts w:ascii="Times New Roman" w:eastAsia="Times New Roman" w:hAnsi="Times New Roman" w:cs="Calibri"/>
          <w:sz w:val="24"/>
          <w:szCs w:val="24"/>
          <w:lang w:eastAsia="ar-SA"/>
        </w:rPr>
        <w:t>, его заместителей и руководителей структурных подразделений, выплачиваются за работу при 40-часовой рабочей неделе.</w:t>
      </w:r>
    </w:p>
    <w:p w14:paraId="020A267F"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bookmarkStart w:id="28" w:name="sub_47"/>
      <w:bookmarkEnd w:id="27"/>
      <w:r w:rsidRPr="0040043A">
        <w:rPr>
          <w:rFonts w:ascii="Times New Roman" w:eastAsia="Times New Roman" w:hAnsi="Times New Roman" w:cs="Calibri"/>
          <w:sz w:val="24"/>
          <w:szCs w:val="24"/>
          <w:lang w:eastAsia="ar-SA"/>
        </w:rPr>
        <w:t xml:space="preserve">4.7. Должностные оклады перечисленным работникам выплачиваются с учетом ведения ими преподавательской (педагогической) работы. </w:t>
      </w:r>
    </w:p>
    <w:p w14:paraId="5A73851E"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Выполнение преподавательской (педагогической) работы осуществляется в основное рабочее время.</w:t>
      </w:r>
    </w:p>
    <w:p w14:paraId="1CC6A579"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p>
    <w:p w14:paraId="0BC6C7B6" w14:textId="77777777" w:rsidR="0040043A" w:rsidRPr="0040043A" w:rsidRDefault="0040043A" w:rsidP="00BC60A3">
      <w:pPr>
        <w:widowControl w:val="0"/>
        <w:tabs>
          <w:tab w:val="num" w:pos="0"/>
        </w:tabs>
        <w:suppressAutoHyphens/>
        <w:autoSpaceDE w:val="0"/>
        <w:spacing w:after="0" w:line="240" w:lineRule="auto"/>
        <w:jc w:val="center"/>
        <w:outlineLvl w:val="0"/>
        <w:rPr>
          <w:rFonts w:ascii="Times New Roman" w:eastAsia="Times New Roman" w:hAnsi="Times New Roman" w:cs="Arial"/>
          <w:b/>
          <w:bCs/>
          <w:sz w:val="24"/>
          <w:szCs w:val="24"/>
          <w:lang w:eastAsia="ar-SA"/>
        </w:rPr>
      </w:pPr>
      <w:bookmarkStart w:id="29" w:name="sub_105"/>
      <w:bookmarkEnd w:id="28"/>
      <w:r w:rsidRPr="0040043A">
        <w:rPr>
          <w:rFonts w:ascii="Times New Roman" w:eastAsia="Times New Roman" w:hAnsi="Times New Roman" w:cs="Times New Roman"/>
          <w:b/>
          <w:bCs/>
          <w:sz w:val="24"/>
          <w:szCs w:val="24"/>
          <w:lang w:eastAsia="ar-SA"/>
        </w:rPr>
        <w:t xml:space="preserve">5. Нормативное количество услуг за час базовой ставки заработной платы (базового оклада), оказываемое работниками </w:t>
      </w:r>
      <w:bookmarkEnd w:id="29"/>
      <w:r w:rsidRPr="0040043A">
        <w:rPr>
          <w:rFonts w:ascii="Times New Roman" w:eastAsia="Times New Roman" w:hAnsi="Times New Roman" w:cs="Times New Roman"/>
          <w:b/>
          <w:sz w:val="24"/>
          <w:szCs w:val="24"/>
        </w:rPr>
        <w:t>ГБОУ «Казанская школа № 76»</w:t>
      </w:r>
    </w:p>
    <w:p w14:paraId="63E83FCC"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bookmarkStart w:id="30" w:name="sub_51"/>
    </w:p>
    <w:p w14:paraId="5FE4552A"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 xml:space="preserve">5.1. Нормативное количество услуг за час базовой ставки заработной платы (базового оклада), оказываемое работниками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Calibri"/>
          <w:sz w:val="24"/>
          <w:szCs w:val="24"/>
          <w:lang w:eastAsia="ar-SA"/>
        </w:rPr>
        <w:t>, составляет:</w:t>
      </w:r>
    </w:p>
    <w:p w14:paraId="55A42737"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p>
    <w:p w14:paraId="15814598" w14:textId="77777777" w:rsidR="0040043A" w:rsidRPr="0040043A" w:rsidRDefault="0040043A" w:rsidP="00BC60A3">
      <w:pPr>
        <w:suppressAutoHyphens/>
        <w:spacing w:after="0" w:line="240" w:lineRule="auto"/>
        <w:jc w:val="both"/>
        <w:rPr>
          <w:rFonts w:ascii="Times New Roman" w:eastAsia="Times New Roman" w:hAnsi="Times New Roman" w:cs="Times New Roman"/>
          <w:i/>
          <w:sz w:val="24"/>
          <w:szCs w:val="24"/>
          <w:lang w:eastAsia="ar-SA"/>
        </w:rPr>
      </w:pPr>
      <w:r w:rsidRPr="0040043A">
        <w:rPr>
          <w:rFonts w:ascii="Times New Roman" w:eastAsia="Times New Roman" w:hAnsi="Times New Roman" w:cs="Times New Roman"/>
          <w:i/>
          <w:sz w:val="24"/>
          <w:szCs w:val="24"/>
          <w:lang w:eastAsia="ar-SA"/>
        </w:rPr>
        <w:t>Постановлением КМ РТ от 31 октября 2012г. № 932 в пункт 5.1.1. пункта 5.1. настоящего Положения внесены изменения, распространяющиеся на правоотношения, возникшие с 1 октября 2012 года</w:t>
      </w:r>
    </w:p>
    <w:p w14:paraId="1B579F2E" w14:textId="77777777" w:rsidR="0040043A" w:rsidRPr="0040043A" w:rsidRDefault="0040043A" w:rsidP="00BC60A3">
      <w:pPr>
        <w:suppressAutoHyphens/>
        <w:spacing w:after="0" w:line="240" w:lineRule="auto"/>
        <w:jc w:val="both"/>
        <w:rPr>
          <w:rFonts w:ascii="Times New Roman" w:eastAsia="Times New Roman" w:hAnsi="Times New Roman" w:cs="Times New Roman"/>
          <w:i/>
          <w:sz w:val="24"/>
          <w:szCs w:val="24"/>
          <w:lang w:eastAsia="ar-SA"/>
        </w:rPr>
      </w:pPr>
      <w:r w:rsidRPr="0040043A">
        <w:rPr>
          <w:rFonts w:ascii="Times New Roman" w:eastAsia="Times New Roman" w:hAnsi="Times New Roman" w:cs="Times New Roman"/>
          <w:i/>
          <w:sz w:val="24"/>
          <w:szCs w:val="24"/>
          <w:lang w:eastAsia="ar-SA"/>
        </w:rPr>
        <w:t xml:space="preserve">См. текст пункта в предыдущей редакции </w:t>
      </w:r>
    </w:p>
    <w:p w14:paraId="0B825BB7"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p>
    <w:p w14:paraId="23053135"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bookmarkStart w:id="31" w:name="sub_513"/>
      <w:bookmarkEnd w:id="30"/>
      <w:r w:rsidRPr="0040043A">
        <w:rPr>
          <w:rFonts w:ascii="Times New Roman" w:eastAsia="Times New Roman" w:hAnsi="Times New Roman" w:cs="Calibri"/>
          <w:sz w:val="24"/>
          <w:szCs w:val="24"/>
          <w:lang w:eastAsia="ar-SA"/>
        </w:rPr>
        <w:t>5.1.1. Преподавателям, учителям, преподавателям-организаторам основ безопасности жизнедеятельности, педагогам дополнительного образования, учителям-дефектологам, учителям-логопедам:</w:t>
      </w:r>
    </w:p>
    <w:p w14:paraId="193D7ACC" w14:textId="77777777" w:rsidR="0040043A" w:rsidRPr="0040043A" w:rsidRDefault="0040043A" w:rsidP="00BC60A3">
      <w:pPr>
        <w:suppressAutoHyphens/>
        <w:spacing w:after="0" w:line="240" w:lineRule="auto"/>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10 человек</w:t>
      </w:r>
    </w:p>
    <w:p w14:paraId="669CB4F4" w14:textId="77777777" w:rsidR="0040043A" w:rsidRPr="0040043A" w:rsidRDefault="0040043A" w:rsidP="00BC60A3">
      <w:pPr>
        <w:suppressAutoHyphens/>
        <w:spacing w:after="0" w:line="240" w:lineRule="auto"/>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 xml:space="preserve"> – для глубоко умственно отсталых детей;</w:t>
      </w:r>
    </w:p>
    <w:p w14:paraId="24D6F478" w14:textId="77777777" w:rsidR="0040043A" w:rsidRPr="0040043A" w:rsidRDefault="0040043A" w:rsidP="00BC60A3">
      <w:pPr>
        <w:suppressAutoHyphens/>
        <w:spacing w:after="0" w:line="240" w:lineRule="auto"/>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12 человек</w:t>
      </w:r>
    </w:p>
    <w:p w14:paraId="656D74C9" w14:textId="77777777" w:rsidR="0040043A" w:rsidRPr="0040043A" w:rsidRDefault="0040043A" w:rsidP="00BC60A3">
      <w:pPr>
        <w:suppressAutoHyphens/>
        <w:spacing w:after="0" w:line="240" w:lineRule="auto"/>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   для умственно отсталых детей.</w:t>
      </w:r>
    </w:p>
    <w:p w14:paraId="33263104"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При проведении занятий по трудовому обучению, социально-трудовой ориентировке, факультативных занятий класс (группа) делится на две подгруппы. При делении класса (группы) на подгруппы учитывается профиль трудового обучения для девочек и мальчиков.</w:t>
      </w:r>
    </w:p>
    <w:p w14:paraId="5B3332CE"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5.1.2. Воспитателям:</w:t>
      </w:r>
    </w:p>
    <w:p w14:paraId="5630E632" w14:textId="77777777" w:rsidR="0040043A" w:rsidRPr="0040043A" w:rsidRDefault="0040043A" w:rsidP="00BC60A3">
      <w:pPr>
        <w:suppressAutoHyphens/>
        <w:spacing w:after="0" w:line="240" w:lineRule="auto"/>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10 человек</w:t>
      </w:r>
    </w:p>
    <w:p w14:paraId="2CFBF271" w14:textId="77777777" w:rsidR="0040043A" w:rsidRPr="0040043A" w:rsidRDefault="0040043A" w:rsidP="00BC60A3">
      <w:pPr>
        <w:suppressAutoHyphens/>
        <w:spacing w:after="0" w:line="240" w:lineRule="auto"/>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 xml:space="preserve"> </w:t>
      </w:r>
      <w:proofErr w:type="gramStart"/>
      <w:r w:rsidRPr="0040043A">
        <w:rPr>
          <w:rFonts w:ascii="Times New Roman" w:eastAsia="Times New Roman" w:hAnsi="Times New Roman" w:cs="Calibri"/>
          <w:sz w:val="24"/>
          <w:szCs w:val="24"/>
          <w:lang w:eastAsia="ar-SA"/>
        </w:rPr>
        <w:t>–  для</w:t>
      </w:r>
      <w:proofErr w:type="gramEnd"/>
      <w:r w:rsidRPr="0040043A">
        <w:rPr>
          <w:rFonts w:ascii="Times New Roman" w:eastAsia="Times New Roman" w:hAnsi="Times New Roman" w:cs="Calibri"/>
          <w:sz w:val="24"/>
          <w:szCs w:val="24"/>
          <w:lang w:eastAsia="ar-SA"/>
        </w:rPr>
        <w:t xml:space="preserve"> глубоко умственно отсталых детей;</w:t>
      </w:r>
    </w:p>
    <w:p w14:paraId="5890B091" w14:textId="77777777" w:rsidR="0040043A" w:rsidRPr="0040043A" w:rsidRDefault="0040043A" w:rsidP="00BC60A3">
      <w:pPr>
        <w:suppressAutoHyphens/>
        <w:spacing w:after="0" w:line="240" w:lineRule="auto"/>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12 человек</w:t>
      </w:r>
    </w:p>
    <w:p w14:paraId="41D28A82" w14:textId="77777777" w:rsidR="0040043A" w:rsidRPr="0040043A" w:rsidRDefault="0040043A" w:rsidP="00BC60A3">
      <w:pPr>
        <w:suppressAutoHyphens/>
        <w:spacing w:after="0" w:line="240" w:lineRule="auto"/>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   для умственно отсталых детей.</w:t>
      </w:r>
    </w:p>
    <w:p w14:paraId="45188347" w14:textId="77777777" w:rsidR="0040043A" w:rsidRPr="0040043A" w:rsidRDefault="0040043A" w:rsidP="00BC60A3">
      <w:pPr>
        <w:widowControl w:val="0"/>
        <w:tabs>
          <w:tab w:val="num" w:pos="0"/>
        </w:tabs>
        <w:suppressAutoHyphens/>
        <w:autoSpaceDE w:val="0"/>
        <w:spacing w:after="0" w:line="240" w:lineRule="auto"/>
        <w:ind w:left="432" w:hanging="432"/>
        <w:jc w:val="center"/>
        <w:outlineLvl w:val="0"/>
        <w:rPr>
          <w:rFonts w:ascii="Times New Roman" w:eastAsia="Times New Roman" w:hAnsi="Times New Roman" w:cs="Times New Roman"/>
          <w:b/>
          <w:bCs/>
          <w:sz w:val="24"/>
          <w:szCs w:val="24"/>
          <w:lang w:eastAsia="ar-SA"/>
        </w:rPr>
      </w:pPr>
      <w:bookmarkStart w:id="32" w:name="sub_106"/>
      <w:bookmarkEnd w:id="31"/>
    </w:p>
    <w:p w14:paraId="587123C4" w14:textId="77777777" w:rsidR="0040043A" w:rsidRPr="0040043A" w:rsidRDefault="0040043A" w:rsidP="00BC60A3">
      <w:pPr>
        <w:widowControl w:val="0"/>
        <w:tabs>
          <w:tab w:val="num" w:pos="0"/>
        </w:tabs>
        <w:suppressAutoHyphens/>
        <w:autoSpaceDE w:val="0"/>
        <w:spacing w:after="0" w:line="240" w:lineRule="auto"/>
        <w:ind w:left="432" w:hanging="432"/>
        <w:jc w:val="center"/>
        <w:outlineLvl w:val="0"/>
        <w:rPr>
          <w:rFonts w:ascii="Times New Roman" w:eastAsia="Times New Roman" w:hAnsi="Times New Roman" w:cs="Times New Roman"/>
          <w:b/>
          <w:bCs/>
          <w:sz w:val="24"/>
          <w:szCs w:val="24"/>
          <w:lang w:eastAsia="ar-SA"/>
        </w:rPr>
      </w:pPr>
      <w:r w:rsidRPr="0040043A">
        <w:rPr>
          <w:rFonts w:ascii="Times New Roman" w:eastAsia="Times New Roman" w:hAnsi="Times New Roman" w:cs="Times New Roman"/>
          <w:b/>
          <w:bCs/>
          <w:sz w:val="24"/>
          <w:szCs w:val="24"/>
          <w:lang w:eastAsia="ar-SA"/>
        </w:rPr>
        <w:t xml:space="preserve">6. Порядок формирования окладов (должностных окладов, ставок заработной платы) работников </w:t>
      </w:r>
      <w:r w:rsidRPr="0040043A">
        <w:rPr>
          <w:rFonts w:ascii="Times New Roman" w:eastAsia="Times New Roman" w:hAnsi="Times New Roman" w:cs="Times New Roman"/>
          <w:b/>
          <w:sz w:val="24"/>
          <w:szCs w:val="24"/>
        </w:rPr>
        <w:t>ГБОУ «Казанская школа № 76»</w:t>
      </w:r>
      <w:r w:rsidRPr="0040043A">
        <w:rPr>
          <w:rFonts w:ascii="Times New Roman" w:eastAsia="Times New Roman" w:hAnsi="Times New Roman" w:cs="Times New Roman"/>
          <w:b/>
          <w:bCs/>
          <w:sz w:val="24"/>
          <w:szCs w:val="24"/>
          <w:lang w:eastAsia="ar-SA"/>
        </w:rPr>
        <w:t xml:space="preserve">. </w:t>
      </w:r>
    </w:p>
    <w:p w14:paraId="07760267" w14:textId="77777777" w:rsidR="0040043A" w:rsidRPr="0040043A" w:rsidRDefault="0040043A" w:rsidP="00BC60A3">
      <w:pPr>
        <w:suppressAutoHyphens/>
        <w:spacing w:after="0" w:line="240" w:lineRule="auto"/>
        <w:rPr>
          <w:rFonts w:ascii="Calibri" w:eastAsia="Times New Roman" w:hAnsi="Calibri" w:cs="Calibri"/>
          <w:sz w:val="24"/>
          <w:szCs w:val="24"/>
          <w:lang w:eastAsia="ar-SA"/>
        </w:rPr>
      </w:pPr>
    </w:p>
    <w:p w14:paraId="5546E7FB"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bookmarkStart w:id="33" w:name="sub_61"/>
      <w:bookmarkEnd w:id="32"/>
      <w:r w:rsidRPr="0040043A">
        <w:rPr>
          <w:rFonts w:ascii="Times New Roman" w:eastAsia="Times New Roman" w:hAnsi="Times New Roman" w:cs="Calibri"/>
          <w:sz w:val="24"/>
          <w:szCs w:val="24"/>
          <w:lang w:eastAsia="ar-SA"/>
        </w:rPr>
        <w:t xml:space="preserve">6.1. Оклад педагогических работников и учебно-вспомогательного персонала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Calibri"/>
          <w:sz w:val="24"/>
          <w:szCs w:val="24"/>
          <w:lang w:eastAsia="ar-SA"/>
        </w:rPr>
        <w:t>рассчитывается по формуле:</w:t>
      </w:r>
    </w:p>
    <w:bookmarkEnd w:id="33"/>
    <w:p w14:paraId="1C3E7BBA"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p>
    <w:p w14:paraId="241D457F" w14:textId="77777777" w:rsidR="0040043A" w:rsidRPr="0040043A" w:rsidRDefault="0040043A" w:rsidP="00BC60A3">
      <w:pPr>
        <w:suppressAutoHyphens/>
        <w:spacing w:after="0" w:line="240" w:lineRule="auto"/>
        <w:ind w:firstLine="720"/>
        <w:jc w:val="center"/>
        <w:rPr>
          <w:rFonts w:ascii="Times New Roman" w:eastAsia="Times New Roman" w:hAnsi="Times New Roman" w:cs="Calibri"/>
          <w:sz w:val="24"/>
          <w:szCs w:val="24"/>
          <w:lang w:eastAsia="ar-SA"/>
        </w:rPr>
      </w:pPr>
      <w:r w:rsidRPr="0040043A">
        <w:rPr>
          <w:rFonts w:ascii="Times New Roman" w:eastAsia="Times New Roman" w:hAnsi="Times New Roman" w:cs="Calibri"/>
          <w:noProof/>
          <w:sz w:val="24"/>
          <w:szCs w:val="24"/>
        </w:rPr>
        <w:drawing>
          <wp:inline distT="0" distB="0" distL="0" distR="0" wp14:anchorId="37A1CF6D" wp14:editId="559F5C97">
            <wp:extent cx="1682750" cy="54483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1682750" cy="54483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Calibri"/>
          <w:sz w:val="24"/>
          <w:szCs w:val="24"/>
          <w:lang w:eastAsia="ar-SA"/>
        </w:rPr>
        <w:t>,</w:t>
      </w:r>
    </w:p>
    <w:p w14:paraId="11FFD216" w14:textId="77777777" w:rsidR="0040043A" w:rsidRPr="0040043A" w:rsidRDefault="0040043A" w:rsidP="00BC60A3">
      <w:pPr>
        <w:suppressAutoHyphens/>
        <w:spacing w:after="0" w:line="240" w:lineRule="auto"/>
        <w:ind w:firstLine="720"/>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где:</w:t>
      </w:r>
    </w:p>
    <w:p w14:paraId="1E2B4B45"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lastRenderedPageBreak/>
        <w:t>O - оклад (ставка заработной платы) педагогического и учебно-вспомогательного персонала;</w:t>
      </w:r>
    </w:p>
    <w:p w14:paraId="7DF34F29"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noProof/>
          <w:sz w:val="24"/>
          <w:szCs w:val="24"/>
        </w:rPr>
        <w:drawing>
          <wp:inline distT="0" distB="0" distL="0" distR="0" wp14:anchorId="5DAFFE72" wp14:editId="43C14357">
            <wp:extent cx="204470" cy="223520"/>
            <wp:effectExtent l="19050" t="0" r="508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204470" cy="22352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Calibri"/>
          <w:sz w:val="24"/>
          <w:szCs w:val="24"/>
          <w:lang w:eastAsia="ar-SA"/>
        </w:rPr>
        <w:t xml:space="preserve"> - фактическое количество часов ведения педагогической и воспитательной работы работниками;</w:t>
      </w:r>
    </w:p>
    <w:p w14:paraId="7A30C177"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noProof/>
          <w:sz w:val="24"/>
          <w:szCs w:val="24"/>
        </w:rPr>
        <w:drawing>
          <wp:inline distT="0" distB="0" distL="0" distR="0" wp14:anchorId="684137F8" wp14:editId="290D1D5B">
            <wp:extent cx="184785" cy="223520"/>
            <wp:effectExtent l="19050" t="0" r="571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srcRect/>
                    <a:stretch>
                      <a:fillRect/>
                    </a:stretch>
                  </pic:blipFill>
                  <pic:spPr bwMode="auto">
                    <a:xfrm>
                      <a:off x="0" y="0"/>
                      <a:ext cx="184785" cy="22352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Calibri"/>
          <w:sz w:val="24"/>
          <w:szCs w:val="24"/>
          <w:lang w:eastAsia="ar-SA"/>
        </w:rPr>
        <w:t xml:space="preserve"> - фактическое количество услуг, оказываемое работниками;</w:t>
      </w:r>
    </w:p>
    <w:p w14:paraId="3B7AEFE3"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noProof/>
          <w:sz w:val="24"/>
          <w:szCs w:val="24"/>
        </w:rPr>
        <w:drawing>
          <wp:inline distT="0" distB="0" distL="0" distR="0" wp14:anchorId="772BF3FD" wp14:editId="6C3C1922">
            <wp:extent cx="243205" cy="223520"/>
            <wp:effectExtent l="19050" t="0" r="444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srcRect/>
                    <a:stretch>
                      <a:fillRect/>
                    </a:stretch>
                  </pic:blipFill>
                  <pic:spPr bwMode="auto">
                    <a:xfrm>
                      <a:off x="0" y="0"/>
                      <a:ext cx="243205" cy="22352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Calibri"/>
          <w:sz w:val="24"/>
          <w:szCs w:val="24"/>
          <w:lang w:eastAsia="ar-SA"/>
        </w:rPr>
        <w:t xml:space="preserve"> - норма часов за базовую ставку заработной платы (базовый оклад) работников, установленная </w:t>
      </w:r>
      <w:hyperlink w:anchor="sub_104" w:history="1">
        <w:r w:rsidRPr="0040043A">
          <w:rPr>
            <w:rFonts w:ascii="Times New Roman" w:eastAsia="Times New Roman" w:hAnsi="Times New Roman" w:cs="Calibri"/>
            <w:color w:val="000080"/>
            <w:sz w:val="24"/>
            <w:szCs w:val="24"/>
            <w:u w:val="single"/>
          </w:rPr>
          <w:t>разделом 4</w:t>
        </w:r>
      </w:hyperlink>
      <w:r w:rsidRPr="0040043A">
        <w:rPr>
          <w:rFonts w:ascii="Times New Roman" w:eastAsia="Times New Roman" w:hAnsi="Times New Roman" w:cs="Calibri"/>
          <w:sz w:val="24"/>
          <w:szCs w:val="24"/>
          <w:lang w:eastAsia="ar-SA"/>
        </w:rPr>
        <w:t xml:space="preserve"> настоящего Положения;</w:t>
      </w:r>
    </w:p>
    <w:p w14:paraId="7651A277"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noProof/>
          <w:sz w:val="24"/>
          <w:szCs w:val="24"/>
        </w:rPr>
        <w:drawing>
          <wp:inline distT="0" distB="0" distL="0" distR="0" wp14:anchorId="589D20AA" wp14:editId="1EFB0894">
            <wp:extent cx="223520" cy="223520"/>
            <wp:effectExtent l="19050" t="0" r="508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srcRect/>
                    <a:stretch>
                      <a:fillRect/>
                    </a:stretch>
                  </pic:blipFill>
                  <pic:spPr bwMode="auto">
                    <a:xfrm>
                      <a:off x="0" y="0"/>
                      <a:ext cx="223520" cy="22352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Calibri"/>
          <w:sz w:val="24"/>
          <w:szCs w:val="24"/>
          <w:lang w:eastAsia="ar-SA"/>
        </w:rPr>
        <w:t xml:space="preserve"> - нормативное количество услуг, оказываемое педагогическими работниками и учебно-вспомогательным персоналом;</w:t>
      </w:r>
    </w:p>
    <w:p w14:paraId="34D2A89E"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K - коэффициент компенсации на переходный период, обеспечивающий доведение фактического количества оказываемых услуг до нормативного значения.</w:t>
      </w:r>
    </w:p>
    <w:p w14:paraId="109B72C5"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bookmarkStart w:id="34" w:name="sub_62"/>
      <w:r w:rsidRPr="0040043A">
        <w:rPr>
          <w:rFonts w:ascii="Times New Roman" w:eastAsia="Times New Roman" w:hAnsi="Times New Roman" w:cs="Calibri"/>
          <w:sz w:val="24"/>
          <w:szCs w:val="24"/>
          <w:lang w:eastAsia="ar-SA"/>
        </w:rPr>
        <w:t>6.2. При оказании педагогическими работниками услуг различным категориям потребителей оклад педагогического работника рассчитывается как сумма оплат труда по каждой категории потребителей.</w:t>
      </w:r>
    </w:p>
    <w:p w14:paraId="368E99FA"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bookmarkStart w:id="35" w:name="sub_63"/>
      <w:bookmarkEnd w:id="34"/>
      <w:r w:rsidRPr="0040043A">
        <w:rPr>
          <w:rFonts w:ascii="Times New Roman" w:eastAsia="Times New Roman" w:hAnsi="Times New Roman" w:cs="Calibri"/>
          <w:sz w:val="24"/>
          <w:szCs w:val="24"/>
          <w:lang w:eastAsia="ar-SA"/>
        </w:rPr>
        <w:t xml:space="preserve">6.3. Единица измерения услуг, оказываемых педагогическими работниками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Calibri"/>
          <w:sz w:val="24"/>
          <w:szCs w:val="24"/>
          <w:lang w:eastAsia="ar-SA"/>
        </w:rPr>
        <w:t>, соответствует единице измерения норматива финансовых затрат на оказание указанного вида услуг.</w:t>
      </w:r>
    </w:p>
    <w:p w14:paraId="17B5DE52"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bookmarkStart w:id="36" w:name="sub_64"/>
      <w:bookmarkEnd w:id="35"/>
      <w:r w:rsidRPr="0040043A">
        <w:rPr>
          <w:rFonts w:ascii="Times New Roman" w:eastAsia="Times New Roman" w:hAnsi="Times New Roman" w:cs="Calibri"/>
          <w:sz w:val="24"/>
          <w:szCs w:val="24"/>
          <w:lang w:eastAsia="ar-SA"/>
        </w:rPr>
        <w:t xml:space="preserve">6.4. Должностной оклад работников </w:t>
      </w:r>
      <w:r w:rsidRPr="0040043A">
        <w:rPr>
          <w:rFonts w:ascii="Times New Roman" w:eastAsia="Times New Roman" w:hAnsi="Times New Roman" w:cs="Times New Roman"/>
          <w:sz w:val="24"/>
          <w:szCs w:val="24"/>
        </w:rPr>
        <w:t xml:space="preserve">ГБОУ «Казанская школа № 76» </w:t>
      </w:r>
      <w:r w:rsidRPr="0040043A">
        <w:rPr>
          <w:rFonts w:ascii="Times New Roman" w:eastAsia="Times New Roman" w:hAnsi="Times New Roman" w:cs="Calibri"/>
          <w:sz w:val="24"/>
          <w:szCs w:val="24"/>
          <w:lang w:eastAsia="ar-SA"/>
        </w:rPr>
        <w:t>рассчитывается по формуле:</w:t>
      </w:r>
    </w:p>
    <w:bookmarkEnd w:id="36"/>
    <w:p w14:paraId="371EA2BE" w14:textId="77777777" w:rsidR="0040043A" w:rsidRPr="0040043A" w:rsidRDefault="0040043A" w:rsidP="00BC60A3">
      <w:pPr>
        <w:suppressAutoHyphens/>
        <w:spacing w:after="0" w:line="240" w:lineRule="auto"/>
        <w:ind w:firstLine="720"/>
        <w:jc w:val="center"/>
        <w:rPr>
          <w:rFonts w:ascii="Times New Roman" w:eastAsia="Times New Roman" w:hAnsi="Times New Roman" w:cs="Calibri"/>
          <w:sz w:val="24"/>
          <w:szCs w:val="24"/>
          <w:lang w:eastAsia="ar-SA"/>
        </w:rPr>
      </w:pPr>
      <w:r w:rsidRPr="0040043A">
        <w:rPr>
          <w:rFonts w:ascii="Times New Roman" w:eastAsia="Times New Roman" w:hAnsi="Times New Roman" w:cs="Calibri"/>
          <w:noProof/>
          <w:sz w:val="24"/>
          <w:szCs w:val="24"/>
        </w:rPr>
        <w:drawing>
          <wp:inline distT="0" distB="0" distL="0" distR="0" wp14:anchorId="1F84E20C" wp14:editId="47E09663">
            <wp:extent cx="894715" cy="486410"/>
            <wp:effectExtent l="19050" t="0" r="63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srcRect/>
                    <a:stretch>
                      <a:fillRect/>
                    </a:stretch>
                  </pic:blipFill>
                  <pic:spPr bwMode="auto">
                    <a:xfrm>
                      <a:off x="0" y="0"/>
                      <a:ext cx="894715" cy="48641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Calibri"/>
          <w:sz w:val="24"/>
          <w:szCs w:val="24"/>
          <w:lang w:eastAsia="ar-SA"/>
        </w:rPr>
        <w:t>,</w:t>
      </w:r>
    </w:p>
    <w:p w14:paraId="2D561A48"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 xml:space="preserve">где - </w:t>
      </w:r>
      <w:r w:rsidRPr="0040043A">
        <w:rPr>
          <w:rFonts w:ascii="Times New Roman" w:eastAsia="Times New Roman" w:hAnsi="Times New Roman" w:cs="Calibri"/>
          <w:noProof/>
          <w:sz w:val="24"/>
          <w:szCs w:val="24"/>
        </w:rPr>
        <w:drawing>
          <wp:inline distT="0" distB="0" distL="0" distR="0" wp14:anchorId="0DF63E5E" wp14:editId="3AC34CED">
            <wp:extent cx="184785" cy="223520"/>
            <wp:effectExtent l="19050" t="0" r="571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srcRect/>
                    <a:stretch>
                      <a:fillRect/>
                    </a:stretch>
                  </pic:blipFill>
                  <pic:spPr bwMode="auto">
                    <a:xfrm>
                      <a:off x="0" y="0"/>
                      <a:ext cx="184785" cy="22352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Calibri"/>
          <w:sz w:val="24"/>
          <w:szCs w:val="24"/>
          <w:lang w:eastAsia="ar-SA"/>
        </w:rPr>
        <w:t xml:space="preserve"> должностной оклад работников.</w:t>
      </w:r>
    </w:p>
    <w:p w14:paraId="5B3B0C07"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p>
    <w:p w14:paraId="03495A83" w14:textId="77777777" w:rsidR="0040043A" w:rsidRPr="0040043A" w:rsidRDefault="0040043A" w:rsidP="00BC60A3">
      <w:pPr>
        <w:widowControl w:val="0"/>
        <w:tabs>
          <w:tab w:val="num" w:pos="0"/>
        </w:tabs>
        <w:suppressAutoHyphens/>
        <w:autoSpaceDE w:val="0"/>
        <w:spacing w:after="0" w:line="240" w:lineRule="auto"/>
        <w:ind w:left="432" w:hanging="432"/>
        <w:jc w:val="center"/>
        <w:outlineLvl w:val="0"/>
        <w:rPr>
          <w:rFonts w:ascii="Times New Roman" w:eastAsia="Times New Roman" w:hAnsi="Times New Roman" w:cs="Times New Roman"/>
          <w:b/>
          <w:bCs/>
          <w:sz w:val="24"/>
          <w:szCs w:val="24"/>
          <w:lang w:eastAsia="ar-SA"/>
        </w:rPr>
      </w:pPr>
      <w:bookmarkStart w:id="37" w:name="sub_107"/>
      <w:r w:rsidRPr="0040043A">
        <w:rPr>
          <w:rFonts w:ascii="Times New Roman" w:eastAsia="Times New Roman" w:hAnsi="Times New Roman" w:cs="Times New Roman"/>
          <w:b/>
          <w:bCs/>
          <w:sz w:val="24"/>
          <w:szCs w:val="24"/>
          <w:lang w:eastAsia="ar-SA"/>
        </w:rPr>
        <w:t>7. Выплаты педагогическим работникам за неаудиторную занятость</w:t>
      </w:r>
    </w:p>
    <w:p w14:paraId="302211A2" w14:textId="77777777" w:rsidR="0040043A" w:rsidRPr="0040043A" w:rsidRDefault="0040043A" w:rsidP="00BC60A3">
      <w:pPr>
        <w:widowControl w:val="0"/>
        <w:tabs>
          <w:tab w:val="num" w:pos="0"/>
        </w:tabs>
        <w:suppressAutoHyphens/>
        <w:autoSpaceDE w:val="0"/>
        <w:spacing w:after="0" w:line="240" w:lineRule="auto"/>
        <w:ind w:left="432" w:hanging="432"/>
        <w:jc w:val="center"/>
        <w:outlineLvl w:val="0"/>
        <w:rPr>
          <w:rFonts w:ascii="Times New Roman" w:eastAsia="Times New Roman" w:hAnsi="Times New Roman" w:cs="Times New Roman"/>
          <w:b/>
          <w:bCs/>
          <w:sz w:val="24"/>
          <w:szCs w:val="24"/>
          <w:lang w:eastAsia="ar-SA"/>
        </w:rPr>
      </w:pPr>
    </w:p>
    <w:p w14:paraId="260B369E"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bookmarkStart w:id="38" w:name="sub_71"/>
      <w:bookmarkEnd w:id="37"/>
      <w:r w:rsidRPr="0040043A">
        <w:rPr>
          <w:rFonts w:ascii="Times New Roman" w:eastAsia="Times New Roman" w:hAnsi="Times New Roman" w:cs="Calibri"/>
          <w:sz w:val="24"/>
          <w:szCs w:val="24"/>
          <w:lang w:eastAsia="ar-SA"/>
        </w:rPr>
        <w:t>7.1. Выплаты педагогическим работникам за неаудиторную занятость включают в себя:</w:t>
      </w:r>
    </w:p>
    <w:bookmarkEnd w:id="38"/>
    <w:p w14:paraId="173B0FD0"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выплаты за осуществление функций классного руководителя по организации и координации воспитательной работы с обучающимися;</w:t>
      </w:r>
    </w:p>
    <w:p w14:paraId="4FDA4BD2"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выплаты за проверку письменных работ (проверку тетрадей);</w:t>
      </w:r>
    </w:p>
    <w:p w14:paraId="049B860B"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выплаты за заведование учебными кабинетами, учебными мастерскими, учебно-опытным участком;</w:t>
      </w:r>
    </w:p>
    <w:p w14:paraId="5D7203CD"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выплаты за руководство предметной, методической или цикловой комиссией, методическими объединениями.</w:t>
      </w:r>
    </w:p>
    <w:p w14:paraId="7A08A4F6" w14:textId="77777777" w:rsidR="0040043A" w:rsidRPr="0040043A" w:rsidRDefault="0040043A" w:rsidP="00BC60A3">
      <w:pPr>
        <w:suppressAutoHyphens/>
        <w:spacing w:after="0" w:line="240" w:lineRule="auto"/>
        <w:jc w:val="both"/>
        <w:rPr>
          <w:rFonts w:ascii="Times New Roman" w:eastAsia="Times New Roman" w:hAnsi="Times New Roman" w:cs="Times New Roman"/>
          <w:i/>
          <w:sz w:val="24"/>
          <w:szCs w:val="24"/>
          <w:lang w:eastAsia="ar-SA"/>
        </w:rPr>
      </w:pPr>
      <w:r w:rsidRPr="0040043A">
        <w:rPr>
          <w:rFonts w:ascii="Times New Roman" w:eastAsia="Times New Roman" w:hAnsi="Times New Roman" w:cs="Times New Roman"/>
          <w:i/>
          <w:sz w:val="24"/>
          <w:szCs w:val="24"/>
          <w:lang w:eastAsia="ar-SA"/>
        </w:rPr>
        <w:t>Постановлением КМ РТ от 31 октября 2012г. № 932 в пункт 7.2. настоящего Положения внесены изменения, распространяющиеся на правоотношения, возникшие с 1 октября 2012 года</w:t>
      </w:r>
    </w:p>
    <w:p w14:paraId="38AD7B3C" w14:textId="77777777" w:rsidR="0040043A" w:rsidRPr="0040043A" w:rsidRDefault="0040043A" w:rsidP="00BC60A3">
      <w:pPr>
        <w:suppressAutoHyphens/>
        <w:spacing w:after="0" w:line="240" w:lineRule="auto"/>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i/>
          <w:sz w:val="24"/>
          <w:szCs w:val="24"/>
          <w:lang w:eastAsia="ar-SA"/>
        </w:rPr>
        <w:t>См. текст пункта в предыдущей редакции</w:t>
      </w:r>
    </w:p>
    <w:p w14:paraId="725D8F06"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p>
    <w:p w14:paraId="0A44DE68"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bookmarkStart w:id="39" w:name="sub_72"/>
      <w:r w:rsidRPr="0040043A">
        <w:rPr>
          <w:rFonts w:ascii="Times New Roman" w:eastAsia="Times New Roman" w:hAnsi="Times New Roman" w:cs="Calibri"/>
          <w:sz w:val="24"/>
          <w:szCs w:val="24"/>
          <w:lang w:eastAsia="ar-SA"/>
        </w:rPr>
        <w:t>7.2. Выплаты за осуществление функций классного руководителя по организации и координации воспитательной работы с обучающимися рассчитываются по формуле:</w:t>
      </w:r>
    </w:p>
    <w:bookmarkEnd w:id="39"/>
    <w:p w14:paraId="0F14EDC3" w14:textId="77777777" w:rsidR="0040043A" w:rsidRPr="0040043A" w:rsidRDefault="0040043A" w:rsidP="00BC60A3">
      <w:pPr>
        <w:suppressAutoHyphens/>
        <w:spacing w:after="0" w:line="240" w:lineRule="auto"/>
        <w:ind w:firstLine="720"/>
        <w:jc w:val="center"/>
        <w:rPr>
          <w:rFonts w:ascii="Times New Roman" w:eastAsia="Times New Roman" w:hAnsi="Times New Roman" w:cs="Calibri"/>
          <w:sz w:val="24"/>
          <w:szCs w:val="24"/>
          <w:lang w:eastAsia="ar-SA"/>
        </w:rPr>
      </w:pPr>
      <w:r w:rsidRPr="0040043A">
        <w:rPr>
          <w:rFonts w:ascii="Times New Roman" w:eastAsia="Times New Roman" w:hAnsi="Times New Roman" w:cs="Calibri"/>
          <w:noProof/>
          <w:sz w:val="24"/>
          <w:szCs w:val="24"/>
        </w:rPr>
        <w:drawing>
          <wp:inline distT="0" distB="0" distL="0" distR="0" wp14:anchorId="716B0373" wp14:editId="31704D70">
            <wp:extent cx="914400" cy="281940"/>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srcRect/>
                    <a:stretch>
                      <a:fillRect/>
                    </a:stretch>
                  </pic:blipFill>
                  <pic:spPr bwMode="auto">
                    <a:xfrm>
                      <a:off x="0" y="0"/>
                      <a:ext cx="914400" cy="28194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Calibri"/>
          <w:sz w:val="24"/>
          <w:szCs w:val="24"/>
          <w:lang w:eastAsia="ar-SA"/>
        </w:rPr>
        <w:t>,</w:t>
      </w:r>
    </w:p>
    <w:p w14:paraId="30F20B3C"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где:</w:t>
      </w:r>
    </w:p>
    <w:p w14:paraId="50A5DBE1"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noProof/>
          <w:sz w:val="24"/>
          <w:szCs w:val="24"/>
        </w:rPr>
        <w:drawing>
          <wp:inline distT="0" distB="0" distL="0" distR="0" wp14:anchorId="3C578280" wp14:editId="043646EA">
            <wp:extent cx="223520" cy="281940"/>
            <wp:effectExtent l="19050" t="0" r="508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srcRect/>
                    <a:stretch>
                      <a:fillRect/>
                    </a:stretch>
                  </pic:blipFill>
                  <pic:spPr bwMode="auto">
                    <a:xfrm>
                      <a:off x="0" y="0"/>
                      <a:ext cx="223520" cy="28194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Calibri"/>
          <w:sz w:val="24"/>
          <w:szCs w:val="24"/>
          <w:lang w:eastAsia="ar-SA"/>
        </w:rPr>
        <w:t xml:space="preserve"> - размер выплат за осуществление функций классного руководителя по организации и координации воспитательной работы с обучающимися;</w:t>
      </w:r>
    </w:p>
    <w:p w14:paraId="05F133D6"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A - постоянная часть выплат за осуществление функций классного руководителя по организации и координации воспитательной работы с обучающимися;</w:t>
      </w:r>
    </w:p>
    <w:p w14:paraId="115E5E34"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lastRenderedPageBreak/>
        <w:t>P - переменная часть выплат за осуществление функций классного руководителя по организации и координации воспитательной работы с обучающимися;</w:t>
      </w:r>
    </w:p>
    <w:p w14:paraId="6C50B2FA"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noProof/>
          <w:sz w:val="24"/>
          <w:szCs w:val="24"/>
        </w:rPr>
        <w:drawing>
          <wp:inline distT="0" distB="0" distL="0" distR="0" wp14:anchorId="314B2D64" wp14:editId="2C191984">
            <wp:extent cx="165100" cy="223520"/>
            <wp:effectExtent l="19050" t="0" r="635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srcRect/>
                    <a:stretch>
                      <a:fillRect/>
                    </a:stretch>
                  </pic:blipFill>
                  <pic:spPr bwMode="auto">
                    <a:xfrm>
                      <a:off x="0" y="0"/>
                      <a:ext cx="165100" cy="22352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Calibri"/>
          <w:sz w:val="24"/>
          <w:szCs w:val="24"/>
          <w:lang w:eastAsia="ar-SA"/>
        </w:rPr>
        <w:t xml:space="preserve"> - количество обучающихся в классе.</w:t>
      </w:r>
    </w:p>
    <w:p w14:paraId="6EEF0299" w14:textId="77777777" w:rsidR="0040043A" w:rsidRPr="0040043A" w:rsidRDefault="0040043A" w:rsidP="00BC60A3">
      <w:pPr>
        <w:suppressAutoHyphens/>
        <w:spacing w:after="0" w:line="240" w:lineRule="auto"/>
        <w:jc w:val="both"/>
        <w:rPr>
          <w:rFonts w:ascii="Times New Roman" w:eastAsia="Times New Roman" w:hAnsi="Times New Roman" w:cs="Times New Roman"/>
          <w:i/>
          <w:sz w:val="24"/>
          <w:szCs w:val="24"/>
          <w:lang w:eastAsia="ar-SA"/>
        </w:rPr>
      </w:pPr>
      <w:r w:rsidRPr="0040043A">
        <w:rPr>
          <w:rFonts w:ascii="Times New Roman" w:eastAsia="Times New Roman" w:hAnsi="Times New Roman" w:cs="Times New Roman"/>
          <w:i/>
          <w:sz w:val="24"/>
          <w:szCs w:val="24"/>
          <w:lang w:eastAsia="ar-SA"/>
        </w:rPr>
        <w:t>Постановлением КМ РТ от 31 декабря 2013г. № 1105 в пункт 7.3. настоящего Положения внесены изменения, распространяющиеся на правоотношения, возникшие с 1января 2014 года</w:t>
      </w:r>
    </w:p>
    <w:p w14:paraId="6243A96E"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i/>
          <w:sz w:val="24"/>
          <w:szCs w:val="24"/>
          <w:lang w:eastAsia="ar-SA"/>
        </w:rPr>
      </w:pPr>
      <w:r w:rsidRPr="0040043A">
        <w:rPr>
          <w:rFonts w:ascii="Times New Roman" w:eastAsia="Times New Roman" w:hAnsi="Times New Roman" w:cs="Times New Roman"/>
          <w:i/>
          <w:sz w:val="24"/>
          <w:szCs w:val="24"/>
          <w:lang w:eastAsia="ar-SA"/>
        </w:rPr>
        <w:t>См. текст пункта в предыдущей редакции</w:t>
      </w:r>
    </w:p>
    <w:p w14:paraId="58C7D8EC"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bookmarkStart w:id="40" w:name="sub_73"/>
      <w:r w:rsidRPr="0040043A">
        <w:rPr>
          <w:rFonts w:ascii="Times New Roman" w:eastAsia="Times New Roman" w:hAnsi="Times New Roman" w:cs="Calibri"/>
          <w:sz w:val="24"/>
          <w:szCs w:val="24"/>
          <w:lang w:eastAsia="ar-SA"/>
        </w:rPr>
        <w:t>7.3. Размер постоянной части выплат за осуществление функций классного руководителя по организации и координации воспитательной работы с обучающимися составляет 300 рублей в месяц. Размер переменной части выплат за осуществление функций классного руководителя по организации и координации воспитательной работы с обучающимися составляет 80 рублей в месяц.</w:t>
      </w:r>
    </w:p>
    <w:p w14:paraId="05D9A829" w14:textId="77777777" w:rsidR="0040043A" w:rsidRPr="00FB54FB" w:rsidRDefault="00996B06" w:rsidP="00FB54F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i/>
          <w:iCs/>
          <w:sz w:val="24"/>
          <w:szCs w:val="24"/>
          <w:shd w:val="clear" w:color="auto" w:fill="F0F0F0"/>
        </w:rPr>
      </w:pPr>
      <w:hyperlink r:id="rId23" w:history="1">
        <w:proofErr w:type="spellStart"/>
        <w:r w:rsidR="0040043A" w:rsidRPr="00FB54FB">
          <w:rPr>
            <w:rFonts w:ascii="Times New Roman" w:eastAsia="Times New Roman" w:hAnsi="Times New Roman" w:cs="Times New Roman"/>
            <w:i/>
            <w:iCs/>
            <w:sz w:val="24"/>
            <w:szCs w:val="24"/>
            <w:shd w:val="clear" w:color="auto" w:fill="FFFFFF" w:themeFill="background1"/>
          </w:rPr>
          <w:t>Постановлением</w:t>
        </w:r>
      </w:hyperlink>
      <w:r w:rsidR="0040043A" w:rsidRPr="00FB54FB">
        <w:rPr>
          <w:rFonts w:ascii="Times New Roman" w:eastAsia="Times New Roman" w:hAnsi="Times New Roman" w:cs="Times New Roman"/>
          <w:i/>
          <w:iCs/>
          <w:sz w:val="24"/>
          <w:szCs w:val="24"/>
          <w:shd w:val="clear" w:color="auto" w:fill="FFFFFF" w:themeFill="background1"/>
        </w:rPr>
        <w:t>КМ</w:t>
      </w:r>
      <w:proofErr w:type="spellEnd"/>
      <w:r w:rsidR="0040043A" w:rsidRPr="00FB54FB">
        <w:rPr>
          <w:rFonts w:ascii="Times New Roman" w:eastAsia="Times New Roman" w:hAnsi="Times New Roman" w:cs="Times New Roman"/>
          <w:i/>
          <w:iCs/>
          <w:sz w:val="24"/>
          <w:szCs w:val="24"/>
          <w:shd w:val="clear" w:color="auto" w:fill="FFFFFF" w:themeFill="background1"/>
        </w:rPr>
        <w:t xml:space="preserve"> РТ от 31 октября 2012 г. N 932 пункт 7.4 настоящего Положения изложен в новой редакции, </w:t>
      </w:r>
      <w:hyperlink r:id="rId24" w:history="1">
        <w:r w:rsidR="0040043A" w:rsidRPr="00FB54FB">
          <w:rPr>
            <w:rFonts w:ascii="Times New Roman" w:eastAsia="Times New Roman" w:hAnsi="Times New Roman" w:cs="Times New Roman"/>
            <w:i/>
            <w:iCs/>
            <w:sz w:val="24"/>
            <w:szCs w:val="24"/>
            <w:shd w:val="clear" w:color="auto" w:fill="FFFFFF" w:themeFill="background1"/>
          </w:rPr>
          <w:t>распространяющейся</w:t>
        </w:r>
      </w:hyperlink>
      <w:r w:rsidR="0040043A" w:rsidRPr="00FB54FB">
        <w:rPr>
          <w:rFonts w:ascii="Times New Roman" w:eastAsia="Times New Roman" w:hAnsi="Times New Roman" w:cs="Times New Roman"/>
          <w:i/>
          <w:iCs/>
          <w:sz w:val="24"/>
          <w:szCs w:val="24"/>
          <w:shd w:val="clear" w:color="auto" w:fill="FFFFFF" w:themeFill="background1"/>
        </w:rPr>
        <w:t xml:space="preserve"> на правоотношения, возникшие с 1 октября 2012 года</w:t>
      </w:r>
    </w:p>
    <w:p w14:paraId="0A14D8E2" w14:textId="65BD448D" w:rsidR="0040043A" w:rsidRPr="00FB54FB" w:rsidRDefault="0040043A" w:rsidP="00FB54F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i/>
          <w:iCs/>
          <w:sz w:val="24"/>
          <w:szCs w:val="24"/>
          <w:shd w:val="clear" w:color="auto" w:fill="F0F0F0"/>
        </w:rPr>
      </w:pPr>
      <w:r w:rsidRPr="00FB54FB">
        <w:rPr>
          <w:rFonts w:ascii="Times New Roman" w:eastAsia="Times New Roman" w:hAnsi="Times New Roman" w:cs="Times New Roman"/>
          <w:i/>
          <w:iCs/>
          <w:sz w:val="24"/>
          <w:szCs w:val="24"/>
          <w:shd w:val="clear" w:color="auto" w:fill="FFFFFF" w:themeFill="background1"/>
        </w:rPr>
        <w:t>См. текст пункта в предыдущей редакции</w:t>
      </w:r>
      <w:r w:rsidR="00FB54FB" w:rsidRPr="00FB54FB">
        <w:rPr>
          <w:rFonts w:ascii="Times New Roman" w:eastAsia="Times New Roman" w:hAnsi="Times New Roman" w:cs="Times New Roman"/>
          <w:i/>
          <w:iCs/>
          <w:sz w:val="24"/>
          <w:szCs w:val="24"/>
          <w:shd w:val="clear" w:color="auto" w:fill="F0F0F0"/>
        </w:rPr>
        <w:t xml:space="preserve">  </w:t>
      </w:r>
    </w:p>
    <w:p w14:paraId="5CD0FB1D" w14:textId="77777777" w:rsidR="0040043A" w:rsidRPr="0040043A" w:rsidRDefault="0040043A" w:rsidP="00FB54FB">
      <w:pPr>
        <w:shd w:val="clear" w:color="auto" w:fill="FFFFFF" w:themeFill="background1"/>
        <w:suppressAutoHyphens/>
        <w:spacing w:after="0" w:line="240" w:lineRule="auto"/>
        <w:ind w:firstLine="720"/>
        <w:jc w:val="both"/>
        <w:rPr>
          <w:rFonts w:ascii="Times New Roman" w:eastAsia="Times New Roman" w:hAnsi="Times New Roman" w:cs="Calibri"/>
          <w:sz w:val="24"/>
          <w:szCs w:val="24"/>
          <w:lang w:eastAsia="ar-SA"/>
        </w:rPr>
      </w:pPr>
    </w:p>
    <w:p w14:paraId="583E7D65"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bookmarkStart w:id="41" w:name="sub_74"/>
      <w:bookmarkEnd w:id="40"/>
      <w:r w:rsidRPr="0040043A">
        <w:rPr>
          <w:rFonts w:ascii="Times New Roman" w:eastAsia="Times New Roman" w:hAnsi="Times New Roman" w:cs="Calibri"/>
          <w:sz w:val="24"/>
          <w:szCs w:val="24"/>
          <w:lang w:eastAsia="ar-SA"/>
        </w:rPr>
        <w:t>7.4. Выплаты за проверку письменных работ (проверку тетрадей) в школе  рассчитываются по формуле:</w:t>
      </w:r>
    </w:p>
    <w:bookmarkEnd w:id="41"/>
    <w:p w14:paraId="705D812D" w14:textId="77777777" w:rsidR="0040043A" w:rsidRPr="0040043A" w:rsidRDefault="0040043A" w:rsidP="00BC60A3">
      <w:pPr>
        <w:suppressAutoHyphens/>
        <w:spacing w:after="0" w:line="240" w:lineRule="auto"/>
        <w:ind w:firstLine="720"/>
        <w:jc w:val="center"/>
        <w:rPr>
          <w:rFonts w:ascii="Times New Roman" w:eastAsia="Times New Roman" w:hAnsi="Times New Roman" w:cs="Calibri"/>
          <w:sz w:val="24"/>
          <w:szCs w:val="24"/>
          <w:lang w:eastAsia="ar-SA"/>
        </w:rPr>
      </w:pPr>
      <w:r w:rsidRPr="0040043A">
        <w:rPr>
          <w:rFonts w:ascii="Times New Roman" w:eastAsia="Times New Roman" w:hAnsi="Times New Roman" w:cs="Calibri"/>
          <w:noProof/>
          <w:sz w:val="24"/>
          <w:szCs w:val="24"/>
        </w:rPr>
        <w:drawing>
          <wp:inline distT="0" distB="0" distL="0" distR="0" wp14:anchorId="59F49BAB" wp14:editId="1804CA3D">
            <wp:extent cx="1828800" cy="544830"/>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srcRect/>
                    <a:stretch>
                      <a:fillRect/>
                    </a:stretch>
                  </pic:blipFill>
                  <pic:spPr bwMode="auto">
                    <a:xfrm>
                      <a:off x="0" y="0"/>
                      <a:ext cx="1828800" cy="54483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Calibri"/>
          <w:sz w:val="24"/>
          <w:szCs w:val="24"/>
          <w:lang w:eastAsia="ar-SA"/>
        </w:rPr>
        <w:t>,</w:t>
      </w:r>
    </w:p>
    <w:p w14:paraId="4E31945B"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где:</w:t>
      </w:r>
    </w:p>
    <w:p w14:paraId="5F154E62"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noProof/>
          <w:sz w:val="24"/>
          <w:szCs w:val="24"/>
        </w:rPr>
        <w:drawing>
          <wp:inline distT="0" distB="0" distL="0" distR="0" wp14:anchorId="0ACF34D8" wp14:editId="4A2AFC2A">
            <wp:extent cx="223520" cy="281940"/>
            <wp:effectExtent l="19050" t="0" r="508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srcRect/>
                    <a:stretch>
                      <a:fillRect/>
                    </a:stretch>
                  </pic:blipFill>
                  <pic:spPr bwMode="auto">
                    <a:xfrm>
                      <a:off x="0" y="0"/>
                      <a:ext cx="223520" cy="28194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Calibri"/>
          <w:sz w:val="24"/>
          <w:szCs w:val="24"/>
          <w:lang w:eastAsia="ar-SA"/>
        </w:rPr>
        <w:t xml:space="preserve"> - размер выплат за проверку письменных работ (проверку тетрадей) в школе;</w:t>
      </w:r>
    </w:p>
    <w:p w14:paraId="4F6CF1F2"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noProof/>
          <w:sz w:val="24"/>
          <w:szCs w:val="24"/>
        </w:rPr>
        <w:drawing>
          <wp:inline distT="0" distB="0" distL="0" distR="0" wp14:anchorId="6E18ABD9" wp14:editId="4385A6CF">
            <wp:extent cx="223520" cy="223520"/>
            <wp:effectExtent l="19050" t="0" r="508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srcRect/>
                    <a:stretch>
                      <a:fillRect/>
                    </a:stretch>
                  </pic:blipFill>
                  <pic:spPr bwMode="auto">
                    <a:xfrm>
                      <a:off x="0" y="0"/>
                      <a:ext cx="223520" cy="22352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Calibri"/>
          <w:sz w:val="24"/>
          <w:szCs w:val="24"/>
          <w:lang w:eastAsia="ar-SA"/>
        </w:rPr>
        <w:t xml:space="preserve"> - размер надбавки за проверку письменных работ (проверку тетрадей).</w:t>
      </w:r>
    </w:p>
    <w:p w14:paraId="218AC3C8" w14:textId="77777777" w:rsidR="0040043A" w:rsidRPr="0040043A" w:rsidRDefault="0040043A" w:rsidP="00BC60A3">
      <w:pPr>
        <w:suppressAutoHyphens/>
        <w:spacing w:after="0" w:line="240" w:lineRule="auto"/>
        <w:ind w:firstLine="720"/>
        <w:rPr>
          <w:rFonts w:ascii="Times New Roman" w:eastAsia="Times New Roman" w:hAnsi="Times New Roman" w:cs="Calibri"/>
          <w:b/>
          <w:bCs/>
          <w:sz w:val="24"/>
          <w:szCs w:val="24"/>
          <w:lang w:eastAsia="ar-SA"/>
        </w:rPr>
      </w:pPr>
      <w:r w:rsidRPr="0040043A">
        <w:rPr>
          <w:rFonts w:ascii="Times New Roman" w:eastAsia="Times New Roman" w:hAnsi="Times New Roman" w:cs="Calibri"/>
          <w:sz w:val="24"/>
          <w:szCs w:val="24"/>
          <w:lang w:eastAsia="ar-SA"/>
        </w:rPr>
        <w:t>Размеры надбавок за проверку письменных работ (проверку тетрадей) приведены в таблице 3 настоящего Положения.</w:t>
      </w:r>
      <w:bookmarkStart w:id="42" w:name="sub_751"/>
    </w:p>
    <w:p w14:paraId="63859497"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bookmarkStart w:id="43" w:name="sub_75"/>
      <w:r w:rsidRPr="0040043A">
        <w:rPr>
          <w:rFonts w:ascii="Times New Roman" w:eastAsia="Times New Roman" w:hAnsi="Times New Roman" w:cs="Calibri"/>
          <w:sz w:val="24"/>
          <w:szCs w:val="24"/>
          <w:lang w:eastAsia="ar-SA"/>
        </w:rPr>
        <w:t>7.5.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bookmarkEnd w:id="43"/>
    <w:p w14:paraId="16A242E5" w14:textId="77777777" w:rsidR="0040043A" w:rsidRPr="0040043A" w:rsidRDefault="0040043A" w:rsidP="00BC60A3">
      <w:pPr>
        <w:suppressAutoHyphens/>
        <w:spacing w:after="0" w:line="240" w:lineRule="auto"/>
        <w:jc w:val="both"/>
        <w:rPr>
          <w:rFonts w:ascii="Times New Roman" w:eastAsia="Times New Roman" w:hAnsi="Times New Roman" w:cs="Times New Roman"/>
          <w:i/>
          <w:sz w:val="24"/>
          <w:szCs w:val="24"/>
          <w:lang w:eastAsia="ar-SA"/>
        </w:rPr>
      </w:pPr>
      <w:r w:rsidRPr="0040043A">
        <w:rPr>
          <w:rFonts w:ascii="Times New Roman" w:eastAsia="Times New Roman" w:hAnsi="Times New Roman" w:cs="Times New Roman"/>
          <w:i/>
          <w:sz w:val="24"/>
          <w:szCs w:val="24"/>
          <w:lang w:eastAsia="ar-SA"/>
        </w:rPr>
        <w:t>Постановлением КМ РТ от 31 октября 2012г. № 932 таблица 3  пункта 7.5. настоящего Положения внесены изменения, распространяющиеся на правоотношения, возникшие с 1 октября 2012 года</w:t>
      </w:r>
    </w:p>
    <w:p w14:paraId="69ECFD17" w14:textId="77777777" w:rsidR="0040043A" w:rsidRPr="0040043A" w:rsidRDefault="0040043A" w:rsidP="00BC60A3">
      <w:pPr>
        <w:suppressAutoHyphens/>
        <w:spacing w:after="0" w:line="240" w:lineRule="auto"/>
        <w:ind w:firstLine="720"/>
        <w:rPr>
          <w:rFonts w:ascii="Times New Roman" w:eastAsia="Times New Roman" w:hAnsi="Times New Roman" w:cs="Times New Roman"/>
          <w:i/>
          <w:sz w:val="24"/>
          <w:szCs w:val="24"/>
          <w:lang w:eastAsia="ar-SA"/>
        </w:rPr>
      </w:pPr>
      <w:r w:rsidRPr="0040043A">
        <w:rPr>
          <w:rFonts w:ascii="Times New Roman" w:eastAsia="Times New Roman" w:hAnsi="Times New Roman" w:cs="Times New Roman"/>
          <w:i/>
          <w:sz w:val="24"/>
          <w:szCs w:val="24"/>
          <w:lang w:eastAsia="ar-SA"/>
        </w:rPr>
        <w:t xml:space="preserve">См. текст пункта в предыдущей редакции </w:t>
      </w:r>
    </w:p>
    <w:p w14:paraId="43B65A82"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color w:val="FF0000"/>
          <w:sz w:val="24"/>
          <w:szCs w:val="24"/>
          <w:lang w:eastAsia="ar-SA"/>
        </w:rPr>
      </w:pPr>
    </w:p>
    <w:p w14:paraId="45BB106E" w14:textId="77777777" w:rsidR="0040043A" w:rsidRPr="0040043A" w:rsidRDefault="0040043A" w:rsidP="00BC60A3">
      <w:pPr>
        <w:suppressAutoHyphens/>
        <w:spacing w:after="0" w:line="240" w:lineRule="auto"/>
        <w:ind w:firstLine="720"/>
        <w:rPr>
          <w:rFonts w:ascii="Times New Roman" w:eastAsia="Times New Roman" w:hAnsi="Times New Roman" w:cs="Calibri"/>
          <w:b/>
          <w:bCs/>
          <w:color w:val="000080"/>
          <w:sz w:val="24"/>
          <w:szCs w:val="24"/>
          <w:lang w:eastAsia="ar-SA"/>
        </w:rPr>
      </w:pPr>
    </w:p>
    <w:p w14:paraId="347238AF" w14:textId="77777777" w:rsidR="0040043A" w:rsidRPr="0040043A" w:rsidRDefault="0040043A" w:rsidP="00BC60A3">
      <w:pPr>
        <w:suppressAutoHyphens/>
        <w:spacing w:after="0" w:line="240" w:lineRule="auto"/>
        <w:ind w:firstLine="720"/>
        <w:jc w:val="right"/>
        <w:rPr>
          <w:rFonts w:ascii="Times New Roman" w:eastAsia="Times New Roman" w:hAnsi="Times New Roman" w:cs="Calibri"/>
          <w:b/>
          <w:bCs/>
          <w:sz w:val="24"/>
          <w:szCs w:val="24"/>
          <w:lang w:eastAsia="ar-SA"/>
        </w:rPr>
      </w:pPr>
      <w:r w:rsidRPr="0040043A">
        <w:rPr>
          <w:rFonts w:ascii="Times New Roman" w:eastAsia="Times New Roman" w:hAnsi="Times New Roman" w:cs="Calibri"/>
          <w:b/>
          <w:bCs/>
          <w:sz w:val="24"/>
          <w:szCs w:val="24"/>
          <w:lang w:eastAsia="ar-SA"/>
        </w:rPr>
        <w:t>Таблица 3</w:t>
      </w:r>
    </w:p>
    <w:bookmarkEnd w:id="42"/>
    <w:p w14:paraId="1CF55A8F"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p>
    <w:p w14:paraId="0B9FD048" w14:textId="77777777" w:rsidR="0040043A" w:rsidRPr="0040043A" w:rsidRDefault="0040043A" w:rsidP="00BC60A3">
      <w:pPr>
        <w:widowControl w:val="0"/>
        <w:tabs>
          <w:tab w:val="num" w:pos="0"/>
        </w:tabs>
        <w:suppressAutoHyphens/>
        <w:autoSpaceDE w:val="0"/>
        <w:spacing w:after="0" w:line="240" w:lineRule="auto"/>
        <w:ind w:left="432" w:hanging="432"/>
        <w:jc w:val="center"/>
        <w:outlineLvl w:val="0"/>
        <w:rPr>
          <w:rFonts w:ascii="Times New Roman" w:eastAsia="Times New Roman" w:hAnsi="Times New Roman" w:cs="Times New Roman"/>
          <w:b/>
          <w:bCs/>
          <w:sz w:val="24"/>
          <w:szCs w:val="24"/>
          <w:lang w:eastAsia="ar-SA"/>
        </w:rPr>
      </w:pPr>
      <w:r w:rsidRPr="0040043A">
        <w:rPr>
          <w:rFonts w:ascii="Times New Roman" w:eastAsia="Times New Roman" w:hAnsi="Times New Roman" w:cs="Times New Roman"/>
          <w:b/>
          <w:bCs/>
          <w:sz w:val="24"/>
          <w:szCs w:val="24"/>
          <w:lang w:eastAsia="ar-SA"/>
        </w:rPr>
        <w:t>Размеры надбавок за проверку письменных работ (проверку тетрадей) в</w:t>
      </w:r>
    </w:p>
    <w:p w14:paraId="0D0613B4" w14:textId="77777777" w:rsidR="0040043A" w:rsidRPr="0040043A" w:rsidRDefault="0040043A" w:rsidP="00BC60A3">
      <w:pPr>
        <w:suppressAutoHyphens/>
        <w:spacing w:after="0" w:line="240" w:lineRule="auto"/>
        <w:ind w:firstLine="720"/>
        <w:jc w:val="center"/>
        <w:rPr>
          <w:rFonts w:ascii="Times New Roman" w:eastAsia="Times New Roman" w:hAnsi="Times New Roman" w:cs="Calibri"/>
          <w:b/>
          <w:sz w:val="24"/>
          <w:szCs w:val="24"/>
          <w:lang w:eastAsia="ar-SA"/>
        </w:rPr>
      </w:pPr>
      <w:r w:rsidRPr="0040043A">
        <w:rPr>
          <w:rFonts w:ascii="Times New Roman" w:eastAsia="Times New Roman" w:hAnsi="Times New Roman" w:cs="Times New Roman"/>
          <w:b/>
          <w:sz w:val="24"/>
          <w:szCs w:val="24"/>
        </w:rPr>
        <w:t>ГБОУ «Казанская школа № 76»</w:t>
      </w:r>
    </w:p>
    <w:tbl>
      <w:tblPr>
        <w:tblW w:w="9492" w:type="dxa"/>
        <w:tblInd w:w="-15" w:type="dxa"/>
        <w:tblLayout w:type="fixed"/>
        <w:tblLook w:val="0000" w:firstRow="0" w:lastRow="0" w:firstColumn="0" w:lastColumn="0" w:noHBand="0" w:noVBand="0"/>
      </w:tblPr>
      <w:tblGrid>
        <w:gridCol w:w="703"/>
        <w:gridCol w:w="6244"/>
        <w:gridCol w:w="2545"/>
      </w:tblGrid>
      <w:tr w:rsidR="0040043A" w:rsidRPr="0040043A" w14:paraId="2C70B768" w14:textId="77777777" w:rsidTr="00FB54FB">
        <w:trPr>
          <w:trHeight w:val="526"/>
        </w:trPr>
        <w:tc>
          <w:tcPr>
            <w:tcW w:w="703" w:type="dxa"/>
            <w:tcBorders>
              <w:top w:val="single" w:sz="4" w:space="0" w:color="000000"/>
              <w:left w:val="single" w:sz="4" w:space="0" w:color="000000"/>
              <w:bottom w:val="single" w:sz="4" w:space="0" w:color="000000"/>
            </w:tcBorders>
            <w:shd w:val="clear" w:color="auto" w:fill="auto"/>
          </w:tcPr>
          <w:p w14:paraId="3D2EA70C"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N</w:t>
            </w:r>
          </w:p>
          <w:p w14:paraId="41CB5C37"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п/п</w:t>
            </w:r>
          </w:p>
        </w:tc>
        <w:tc>
          <w:tcPr>
            <w:tcW w:w="6244" w:type="dxa"/>
            <w:tcBorders>
              <w:top w:val="single" w:sz="4" w:space="0" w:color="000000"/>
              <w:left w:val="single" w:sz="4" w:space="0" w:color="000000"/>
              <w:bottom w:val="single" w:sz="4" w:space="0" w:color="000000"/>
            </w:tcBorders>
            <w:shd w:val="clear" w:color="auto" w:fill="auto"/>
          </w:tcPr>
          <w:p w14:paraId="319D7031"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Наименование работы</w:t>
            </w:r>
          </w:p>
        </w:tc>
        <w:tc>
          <w:tcPr>
            <w:tcW w:w="2545" w:type="dxa"/>
            <w:tcBorders>
              <w:top w:val="single" w:sz="4" w:space="0" w:color="000000"/>
              <w:left w:val="single" w:sz="4" w:space="0" w:color="000000"/>
              <w:bottom w:val="single" w:sz="4" w:space="0" w:color="000000"/>
              <w:right w:val="single" w:sz="4" w:space="0" w:color="000000"/>
            </w:tcBorders>
            <w:shd w:val="clear" w:color="auto" w:fill="auto"/>
          </w:tcPr>
          <w:p w14:paraId="7FE5C2D7"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Размер надбавки, процентов</w:t>
            </w:r>
          </w:p>
        </w:tc>
      </w:tr>
      <w:tr w:rsidR="0040043A" w:rsidRPr="0040043A" w14:paraId="5F7EEF3A" w14:textId="77777777" w:rsidTr="00FB54FB">
        <w:trPr>
          <w:trHeight w:val="526"/>
        </w:trPr>
        <w:tc>
          <w:tcPr>
            <w:tcW w:w="703" w:type="dxa"/>
            <w:tcBorders>
              <w:top w:val="single" w:sz="4" w:space="0" w:color="000000"/>
              <w:left w:val="single" w:sz="4" w:space="0" w:color="000000"/>
              <w:bottom w:val="single" w:sz="4" w:space="0" w:color="000000"/>
            </w:tcBorders>
            <w:shd w:val="clear" w:color="auto" w:fill="auto"/>
          </w:tcPr>
          <w:p w14:paraId="7B38C9A6"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w:t>
            </w:r>
          </w:p>
        </w:tc>
        <w:tc>
          <w:tcPr>
            <w:tcW w:w="6244" w:type="dxa"/>
            <w:tcBorders>
              <w:top w:val="single" w:sz="4" w:space="0" w:color="000000"/>
              <w:left w:val="single" w:sz="4" w:space="0" w:color="000000"/>
              <w:bottom w:val="single" w:sz="4" w:space="0" w:color="000000"/>
            </w:tcBorders>
            <w:shd w:val="clear" w:color="auto" w:fill="auto"/>
          </w:tcPr>
          <w:p w14:paraId="4C9CE056"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Проверка тетрадей в начальных классах, по русскому языку и литературе, родному языку и литературе, математике</w:t>
            </w:r>
          </w:p>
        </w:tc>
        <w:tc>
          <w:tcPr>
            <w:tcW w:w="2545" w:type="dxa"/>
            <w:tcBorders>
              <w:top w:val="single" w:sz="4" w:space="0" w:color="000000"/>
              <w:left w:val="single" w:sz="4" w:space="0" w:color="000000"/>
              <w:bottom w:val="single" w:sz="4" w:space="0" w:color="000000"/>
              <w:right w:val="single" w:sz="4" w:space="0" w:color="000000"/>
            </w:tcBorders>
            <w:shd w:val="clear" w:color="auto" w:fill="auto"/>
          </w:tcPr>
          <w:p w14:paraId="395726F9"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20,0</w:t>
            </w:r>
          </w:p>
        </w:tc>
      </w:tr>
      <w:tr w:rsidR="0040043A" w:rsidRPr="0040043A" w14:paraId="5A5DCD18" w14:textId="77777777" w:rsidTr="00FB54FB">
        <w:trPr>
          <w:trHeight w:val="526"/>
        </w:trPr>
        <w:tc>
          <w:tcPr>
            <w:tcW w:w="703" w:type="dxa"/>
            <w:tcBorders>
              <w:top w:val="single" w:sz="4" w:space="0" w:color="000000"/>
              <w:left w:val="single" w:sz="4" w:space="0" w:color="000000"/>
              <w:bottom w:val="single" w:sz="4" w:space="0" w:color="000000"/>
            </w:tcBorders>
            <w:shd w:val="clear" w:color="auto" w:fill="auto"/>
          </w:tcPr>
          <w:p w14:paraId="23AC7CEF"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2</w:t>
            </w:r>
          </w:p>
        </w:tc>
        <w:tc>
          <w:tcPr>
            <w:tcW w:w="6244" w:type="dxa"/>
            <w:tcBorders>
              <w:top w:val="single" w:sz="4" w:space="0" w:color="000000"/>
              <w:left w:val="single" w:sz="4" w:space="0" w:color="000000"/>
              <w:bottom w:val="single" w:sz="4" w:space="0" w:color="000000"/>
            </w:tcBorders>
            <w:shd w:val="clear" w:color="auto" w:fill="auto"/>
          </w:tcPr>
          <w:p w14:paraId="2B418FC7"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Проверка письменных работ по обществознанию, биологии, географии</w:t>
            </w:r>
          </w:p>
        </w:tc>
        <w:tc>
          <w:tcPr>
            <w:tcW w:w="2545" w:type="dxa"/>
            <w:tcBorders>
              <w:top w:val="single" w:sz="4" w:space="0" w:color="000000"/>
              <w:left w:val="single" w:sz="4" w:space="0" w:color="000000"/>
              <w:bottom w:val="single" w:sz="4" w:space="0" w:color="000000"/>
              <w:right w:val="single" w:sz="4" w:space="0" w:color="000000"/>
            </w:tcBorders>
            <w:shd w:val="clear" w:color="auto" w:fill="auto"/>
          </w:tcPr>
          <w:p w14:paraId="0D358C8E"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6,0</w:t>
            </w:r>
          </w:p>
        </w:tc>
      </w:tr>
    </w:tbl>
    <w:p w14:paraId="5B9203AF" w14:textId="77777777" w:rsidR="0040043A" w:rsidRPr="0040043A" w:rsidRDefault="0040043A" w:rsidP="00BC60A3">
      <w:pPr>
        <w:suppressAutoHyphens/>
        <w:spacing w:after="0" w:line="240" w:lineRule="auto"/>
        <w:jc w:val="both"/>
        <w:rPr>
          <w:rFonts w:ascii="Times New Roman" w:eastAsia="Times New Roman" w:hAnsi="Times New Roman" w:cs="Times New Roman"/>
          <w:color w:val="FF0000"/>
          <w:sz w:val="24"/>
          <w:szCs w:val="24"/>
          <w:lang w:eastAsia="ar-SA"/>
        </w:rPr>
      </w:pPr>
    </w:p>
    <w:p w14:paraId="0BA434FB" w14:textId="77777777" w:rsidR="0040043A" w:rsidRPr="0040043A" w:rsidRDefault="0040043A" w:rsidP="00BC60A3">
      <w:pPr>
        <w:suppressAutoHyphens/>
        <w:spacing w:after="0" w:line="240" w:lineRule="auto"/>
        <w:jc w:val="both"/>
        <w:rPr>
          <w:rFonts w:ascii="Times New Roman" w:eastAsia="Times New Roman" w:hAnsi="Times New Roman" w:cs="Times New Roman"/>
          <w:i/>
          <w:sz w:val="24"/>
          <w:szCs w:val="24"/>
          <w:lang w:eastAsia="ar-SA"/>
        </w:rPr>
      </w:pPr>
      <w:r w:rsidRPr="0040043A">
        <w:rPr>
          <w:rFonts w:ascii="Times New Roman" w:eastAsia="Times New Roman" w:hAnsi="Times New Roman" w:cs="Times New Roman"/>
          <w:i/>
          <w:sz w:val="24"/>
          <w:szCs w:val="24"/>
          <w:lang w:eastAsia="ar-SA"/>
        </w:rPr>
        <w:lastRenderedPageBreak/>
        <w:t>Постановлением КМ РТ от 19 августа 2011г. № 688 в пункт 7.6. настоящего Положения внесены изменения, распространяющиеся на правоотношения, возникшие с 1 сентября 2011 года</w:t>
      </w:r>
    </w:p>
    <w:p w14:paraId="359143F2" w14:textId="77777777" w:rsidR="0040043A" w:rsidRPr="0040043A" w:rsidRDefault="0040043A" w:rsidP="00BC60A3">
      <w:pPr>
        <w:suppressAutoHyphens/>
        <w:spacing w:after="0" w:line="240" w:lineRule="auto"/>
        <w:ind w:firstLine="720"/>
        <w:jc w:val="both"/>
        <w:rPr>
          <w:rFonts w:ascii="Calibri" w:eastAsia="Times New Roman" w:hAnsi="Calibri" w:cs="Calibri"/>
          <w:sz w:val="24"/>
          <w:szCs w:val="24"/>
          <w:lang w:eastAsia="ar-SA"/>
        </w:rPr>
      </w:pPr>
      <w:r w:rsidRPr="0040043A">
        <w:rPr>
          <w:rFonts w:ascii="Times New Roman" w:eastAsia="Times New Roman" w:hAnsi="Times New Roman" w:cs="Times New Roman"/>
          <w:i/>
          <w:sz w:val="24"/>
          <w:szCs w:val="24"/>
          <w:lang w:eastAsia="ar-SA"/>
        </w:rPr>
        <w:t>См. текст пункта в предыдущей редакции</w:t>
      </w:r>
    </w:p>
    <w:p w14:paraId="20E86EB0"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bookmarkStart w:id="44" w:name="sub_76"/>
      <w:r w:rsidRPr="0040043A">
        <w:rPr>
          <w:rFonts w:ascii="Times New Roman" w:eastAsia="Times New Roman" w:hAnsi="Times New Roman" w:cs="Calibri"/>
          <w:sz w:val="24"/>
          <w:szCs w:val="24"/>
          <w:lang w:eastAsia="ar-SA"/>
        </w:rPr>
        <w:t>7.6. Выплаты за заведование учебными кабинетами, учебными мастерскими, рассчитываются по формуле:</w:t>
      </w:r>
    </w:p>
    <w:p w14:paraId="0FEB0C44"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p>
    <w:bookmarkEnd w:id="44"/>
    <w:p w14:paraId="47423444" w14:textId="77777777" w:rsidR="0040043A" w:rsidRPr="0040043A" w:rsidRDefault="0040043A" w:rsidP="00BC60A3">
      <w:pPr>
        <w:suppressAutoHyphens/>
        <w:spacing w:after="0" w:line="240" w:lineRule="auto"/>
        <w:ind w:firstLine="720"/>
        <w:jc w:val="center"/>
        <w:rPr>
          <w:rFonts w:ascii="Times New Roman" w:eastAsia="Times New Roman" w:hAnsi="Times New Roman" w:cs="Calibri"/>
          <w:sz w:val="24"/>
          <w:szCs w:val="24"/>
          <w:lang w:eastAsia="ar-SA"/>
        </w:rPr>
      </w:pPr>
      <w:r w:rsidRPr="0040043A">
        <w:rPr>
          <w:rFonts w:ascii="Times New Roman" w:eastAsia="Times New Roman" w:hAnsi="Times New Roman" w:cs="Calibri"/>
          <w:noProof/>
          <w:sz w:val="24"/>
          <w:szCs w:val="24"/>
        </w:rPr>
        <w:drawing>
          <wp:inline distT="0" distB="0" distL="0" distR="0" wp14:anchorId="795D1A27" wp14:editId="03C14AE6">
            <wp:extent cx="1099185" cy="340360"/>
            <wp:effectExtent l="19050" t="0" r="571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srcRect/>
                    <a:stretch>
                      <a:fillRect/>
                    </a:stretch>
                  </pic:blipFill>
                  <pic:spPr bwMode="auto">
                    <a:xfrm>
                      <a:off x="0" y="0"/>
                      <a:ext cx="1099185" cy="34036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Calibri"/>
          <w:sz w:val="24"/>
          <w:szCs w:val="24"/>
          <w:lang w:eastAsia="ar-SA"/>
        </w:rPr>
        <w:t>,</w:t>
      </w:r>
    </w:p>
    <w:p w14:paraId="51DBEAF2"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где:</w:t>
      </w:r>
    </w:p>
    <w:p w14:paraId="7CD1225F"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noProof/>
          <w:sz w:val="24"/>
          <w:szCs w:val="24"/>
        </w:rPr>
        <w:drawing>
          <wp:inline distT="0" distB="0" distL="0" distR="0" wp14:anchorId="29630F6E" wp14:editId="5853B970">
            <wp:extent cx="223520" cy="281940"/>
            <wp:effectExtent l="19050" t="0" r="508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srcRect/>
                    <a:stretch>
                      <a:fillRect/>
                    </a:stretch>
                  </pic:blipFill>
                  <pic:spPr bwMode="auto">
                    <a:xfrm>
                      <a:off x="0" y="0"/>
                      <a:ext cx="223520" cy="28194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Calibri"/>
          <w:sz w:val="24"/>
          <w:szCs w:val="24"/>
          <w:lang w:eastAsia="ar-SA"/>
        </w:rPr>
        <w:t xml:space="preserve"> - размер выплаты за заведование учебными кабинетами, учебными мастерскими;</w:t>
      </w:r>
    </w:p>
    <w:p w14:paraId="7E209C41"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noProof/>
          <w:sz w:val="24"/>
          <w:szCs w:val="24"/>
        </w:rPr>
        <w:drawing>
          <wp:inline distT="0" distB="0" distL="0" distR="0" wp14:anchorId="1EFDECA9" wp14:editId="0E6CC340">
            <wp:extent cx="223520" cy="223520"/>
            <wp:effectExtent l="19050" t="0" r="508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srcRect/>
                    <a:stretch>
                      <a:fillRect/>
                    </a:stretch>
                  </pic:blipFill>
                  <pic:spPr bwMode="auto">
                    <a:xfrm>
                      <a:off x="0" y="0"/>
                      <a:ext cx="223520" cy="22352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Calibri"/>
          <w:sz w:val="24"/>
          <w:szCs w:val="24"/>
          <w:lang w:eastAsia="ar-SA"/>
        </w:rPr>
        <w:t xml:space="preserve"> - размер надбавки за заведование учебными кабинетами, учебными мастерскими.</w:t>
      </w:r>
    </w:p>
    <w:p w14:paraId="441772A8"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Заведование кабинетами и учебными мастерскими определяется 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от утвержденных требований к оснащению образовательного процесса.</w:t>
      </w:r>
    </w:p>
    <w:p w14:paraId="52967969"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Размер надбавки за заведование учебными кабинетами составляет 8 процентов.</w:t>
      </w:r>
    </w:p>
    <w:p w14:paraId="71BC9DF0"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Размер надбавки за заведование учебными мастерскими, спортивными залами и учебно-опытными участками составляет 15 процентов.</w:t>
      </w:r>
    </w:p>
    <w:p w14:paraId="6C03F67F" w14:textId="77777777" w:rsidR="0040043A" w:rsidRPr="0040043A" w:rsidRDefault="0040043A" w:rsidP="00BC60A3">
      <w:pPr>
        <w:suppressAutoHyphens/>
        <w:spacing w:after="0" w:line="240" w:lineRule="auto"/>
        <w:jc w:val="both"/>
        <w:rPr>
          <w:rFonts w:ascii="Times New Roman" w:eastAsia="Times New Roman" w:hAnsi="Times New Roman" w:cs="Times New Roman"/>
          <w:i/>
          <w:sz w:val="24"/>
          <w:szCs w:val="24"/>
          <w:lang w:eastAsia="ar-SA"/>
        </w:rPr>
      </w:pPr>
      <w:r w:rsidRPr="0040043A">
        <w:rPr>
          <w:rFonts w:ascii="Times New Roman" w:eastAsia="Times New Roman" w:hAnsi="Times New Roman" w:cs="Times New Roman"/>
          <w:i/>
          <w:sz w:val="24"/>
          <w:szCs w:val="24"/>
          <w:lang w:eastAsia="ar-SA"/>
        </w:rPr>
        <w:t>Постановлением КМ РТ от 19 августа 2011г. № 688 в пункт 7.7. настоящего Положения внесены изменения, распространяющиеся на правоотношения, возникшие с 1 сентября 2011 года</w:t>
      </w:r>
    </w:p>
    <w:p w14:paraId="6F145F25"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i/>
          <w:sz w:val="24"/>
          <w:szCs w:val="24"/>
          <w:lang w:eastAsia="ar-SA"/>
        </w:rPr>
      </w:pPr>
      <w:r w:rsidRPr="0040043A">
        <w:rPr>
          <w:rFonts w:ascii="Times New Roman" w:eastAsia="Times New Roman" w:hAnsi="Times New Roman" w:cs="Times New Roman"/>
          <w:i/>
          <w:sz w:val="24"/>
          <w:szCs w:val="24"/>
          <w:lang w:eastAsia="ar-SA"/>
        </w:rPr>
        <w:t>См. текст пункта в предыдущей редакции</w:t>
      </w:r>
    </w:p>
    <w:p w14:paraId="7B92F5C4"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bookmarkStart w:id="45" w:name="sub_77"/>
      <w:r w:rsidRPr="0040043A">
        <w:rPr>
          <w:rFonts w:ascii="Times New Roman" w:eastAsia="Times New Roman" w:hAnsi="Times New Roman" w:cs="Calibri"/>
          <w:sz w:val="24"/>
          <w:szCs w:val="24"/>
          <w:lang w:eastAsia="ar-SA"/>
        </w:rPr>
        <w:t>7.7. При обеспечении педагогическим работником работы нескольких учебных кабинетов, учебных мастерских, спортивных залов, учебно-опытных участков размер выплат за обеспечение работы учебных кабинетов, учебных мастерских, спортивных залов, учебно-опытных участков рассчитывается как сумма выплат по каждому учебному кабинету, учебной мастерской, спортивному залу, учебно-опытному участку.</w:t>
      </w:r>
    </w:p>
    <w:p w14:paraId="4FEB4CA0" w14:textId="77777777" w:rsidR="0040043A" w:rsidRPr="0040043A" w:rsidRDefault="0040043A" w:rsidP="00BC60A3">
      <w:pPr>
        <w:suppressAutoHyphens/>
        <w:spacing w:after="0" w:line="240" w:lineRule="auto"/>
        <w:jc w:val="both"/>
        <w:rPr>
          <w:rFonts w:ascii="Times New Roman" w:eastAsia="Times New Roman" w:hAnsi="Times New Roman" w:cs="Times New Roman"/>
          <w:i/>
          <w:sz w:val="24"/>
          <w:szCs w:val="24"/>
          <w:lang w:eastAsia="ar-SA"/>
        </w:rPr>
      </w:pPr>
      <w:r w:rsidRPr="0040043A">
        <w:rPr>
          <w:rFonts w:ascii="Times New Roman" w:eastAsia="Times New Roman" w:hAnsi="Times New Roman" w:cs="Times New Roman"/>
          <w:i/>
          <w:sz w:val="24"/>
          <w:szCs w:val="24"/>
          <w:lang w:eastAsia="ar-SA"/>
        </w:rPr>
        <w:t>Постановлением КМ РТ от 19 августа 2011г. № 688 в пункт 7.8. настоящего Положения внесены изменения, распространяющиеся на правоотношения, возникшие с 1 сентября 2011 года</w:t>
      </w:r>
    </w:p>
    <w:p w14:paraId="10E769AC"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i/>
          <w:sz w:val="24"/>
          <w:szCs w:val="24"/>
          <w:lang w:eastAsia="ar-SA"/>
        </w:rPr>
      </w:pPr>
      <w:r w:rsidRPr="0040043A">
        <w:rPr>
          <w:rFonts w:ascii="Times New Roman" w:eastAsia="Times New Roman" w:hAnsi="Times New Roman" w:cs="Times New Roman"/>
          <w:i/>
          <w:sz w:val="24"/>
          <w:szCs w:val="24"/>
          <w:lang w:eastAsia="ar-SA"/>
        </w:rPr>
        <w:t>См. текст пункта в предыдущей редакции</w:t>
      </w:r>
    </w:p>
    <w:p w14:paraId="18CDB345"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bookmarkStart w:id="46" w:name="sub_78"/>
      <w:bookmarkEnd w:id="45"/>
      <w:r w:rsidRPr="0040043A">
        <w:rPr>
          <w:rFonts w:ascii="Times New Roman" w:eastAsia="Times New Roman" w:hAnsi="Times New Roman" w:cs="Calibri"/>
          <w:sz w:val="24"/>
          <w:szCs w:val="24"/>
          <w:lang w:eastAsia="ar-SA"/>
        </w:rPr>
        <w:t>7.8. Выплаты за руководство методическими объединениями рассчитываются по формуле:</w:t>
      </w:r>
    </w:p>
    <w:p w14:paraId="266311FE"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p>
    <w:bookmarkEnd w:id="46"/>
    <w:p w14:paraId="41B61264" w14:textId="77777777" w:rsidR="0040043A" w:rsidRPr="0040043A" w:rsidRDefault="0040043A" w:rsidP="00BC60A3">
      <w:pPr>
        <w:suppressAutoHyphens/>
        <w:spacing w:after="0" w:line="240" w:lineRule="auto"/>
        <w:ind w:firstLine="720"/>
        <w:jc w:val="center"/>
        <w:rPr>
          <w:rFonts w:ascii="Times New Roman" w:eastAsia="Times New Roman" w:hAnsi="Times New Roman" w:cs="Calibri"/>
          <w:sz w:val="24"/>
          <w:szCs w:val="24"/>
          <w:lang w:eastAsia="ar-SA"/>
        </w:rPr>
      </w:pPr>
    </w:p>
    <w:p w14:paraId="00EC6D5C" w14:textId="77777777" w:rsidR="0040043A" w:rsidRPr="0040043A" w:rsidRDefault="0040043A" w:rsidP="00BC60A3">
      <w:pPr>
        <w:suppressAutoHyphens/>
        <w:spacing w:after="0" w:line="240" w:lineRule="auto"/>
        <w:ind w:firstLine="720"/>
        <w:jc w:val="center"/>
        <w:rPr>
          <w:rFonts w:ascii="Times New Roman" w:eastAsia="Times New Roman" w:hAnsi="Times New Roman" w:cs="Calibri"/>
          <w:sz w:val="24"/>
          <w:szCs w:val="24"/>
          <w:lang w:eastAsia="ar-SA"/>
        </w:rPr>
      </w:pPr>
      <w:r w:rsidRPr="0040043A">
        <w:rPr>
          <w:rFonts w:ascii="Times New Roman" w:eastAsia="Times New Roman" w:hAnsi="Times New Roman" w:cs="Calibri"/>
          <w:noProof/>
          <w:sz w:val="24"/>
          <w:szCs w:val="24"/>
        </w:rPr>
        <w:drawing>
          <wp:inline distT="0" distB="0" distL="0" distR="0" wp14:anchorId="7D8B1609" wp14:editId="5BD9426A">
            <wp:extent cx="1079500" cy="321310"/>
            <wp:effectExtent l="19050" t="0" r="635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srcRect/>
                    <a:stretch>
                      <a:fillRect/>
                    </a:stretch>
                  </pic:blipFill>
                  <pic:spPr bwMode="auto">
                    <a:xfrm>
                      <a:off x="0" y="0"/>
                      <a:ext cx="1079500" cy="32131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Calibri"/>
          <w:sz w:val="24"/>
          <w:szCs w:val="24"/>
          <w:lang w:eastAsia="ar-SA"/>
        </w:rPr>
        <w:t>,</w:t>
      </w:r>
    </w:p>
    <w:p w14:paraId="092C0C89"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где:</w:t>
      </w:r>
    </w:p>
    <w:p w14:paraId="79E99A64"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noProof/>
          <w:sz w:val="24"/>
          <w:szCs w:val="24"/>
        </w:rPr>
        <w:drawing>
          <wp:inline distT="0" distB="0" distL="0" distR="0" wp14:anchorId="38D5D31F" wp14:editId="7E111457">
            <wp:extent cx="223520" cy="281940"/>
            <wp:effectExtent l="19050" t="0" r="508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srcRect/>
                    <a:stretch>
                      <a:fillRect/>
                    </a:stretch>
                  </pic:blipFill>
                  <pic:spPr bwMode="auto">
                    <a:xfrm>
                      <a:off x="0" y="0"/>
                      <a:ext cx="223520" cy="28194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Calibri"/>
          <w:sz w:val="24"/>
          <w:szCs w:val="24"/>
          <w:lang w:eastAsia="ar-SA"/>
        </w:rPr>
        <w:t xml:space="preserve"> - размер выплаты за руководство предметной, методической или цикловой комиссией, методическими объединениями;</w:t>
      </w:r>
    </w:p>
    <w:p w14:paraId="11D4E3A2"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noProof/>
          <w:sz w:val="24"/>
          <w:szCs w:val="24"/>
        </w:rPr>
        <w:drawing>
          <wp:inline distT="0" distB="0" distL="0" distR="0" wp14:anchorId="704643C4" wp14:editId="52A2A146">
            <wp:extent cx="223520" cy="223520"/>
            <wp:effectExtent l="19050" t="0" r="508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a:srcRect/>
                    <a:stretch>
                      <a:fillRect/>
                    </a:stretch>
                  </pic:blipFill>
                  <pic:spPr bwMode="auto">
                    <a:xfrm>
                      <a:off x="0" y="0"/>
                      <a:ext cx="223520" cy="22352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Calibri"/>
          <w:sz w:val="24"/>
          <w:szCs w:val="24"/>
          <w:lang w:eastAsia="ar-SA"/>
        </w:rPr>
        <w:t xml:space="preserve"> - размер надбавки за руководство предметной, методической или цикловой комиссией, методическими объединениями.</w:t>
      </w:r>
    </w:p>
    <w:p w14:paraId="2F2D6BEF"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Размер надбавки за руководство предметной, методической или цикловой комиссией, методическими объединениями составляет 5 процентов.</w:t>
      </w:r>
    </w:p>
    <w:p w14:paraId="7C927E7F"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bookmarkStart w:id="47" w:name="sub_79"/>
      <w:r w:rsidRPr="0040043A">
        <w:rPr>
          <w:rFonts w:ascii="Times New Roman" w:eastAsia="Times New Roman" w:hAnsi="Times New Roman" w:cs="Calibri"/>
          <w:sz w:val="24"/>
          <w:szCs w:val="24"/>
          <w:lang w:eastAsia="ar-SA"/>
        </w:rPr>
        <w:t xml:space="preserve">7.9. При обеспечении педагогическим работником руководства несколькими комиссиями, объединениями размер выплат за руководство предметной, методической </w:t>
      </w:r>
      <w:r w:rsidRPr="0040043A">
        <w:rPr>
          <w:rFonts w:ascii="Times New Roman" w:eastAsia="Times New Roman" w:hAnsi="Times New Roman" w:cs="Calibri"/>
          <w:sz w:val="24"/>
          <w:szCs w:val="24"/>
          <w:lang w:eastAsia="ar-SA"/>
        </w:rPr>
        <w:lastRenderedPageBreak/>
        <w:t>или цикловой комиссией, методическим объединением рассчитывается как сумма выплат по каждой комиссии, объединению.</w:t>
      </w:r>
    </w:p>
    <w:p w14:paraId="1B0BC3B4" w14:textId="77777777" w:rsidR="0040043A" w:rsidRPr="0040043A" w:rsidRDefault="0040043A" w:rsidP="00BC60A3">
      <w:pPr>
        <w:widowControl w:val="0"/>
        <w:tabs>
          <w:tab w:val="num" w:pos="0"/>
        </w:tabs>
        <w:suppressAutoHyphens/>
        <w:autoSpaceDE w:val="0"/>
        <w:spacing w:after="0" w:line="240" w:lineRule="auto"/>
        <w:ind w:left="432" w:hanging="432"/>
        <w:jc w:val="center"/>
        <w:outlineLvl w:val="0"/>
        <w:rPr>
          <w:rFonts w:ascii="Times New Roman" w:eastAsia="Times New Roman" w:hAnsi="Times New Roman" w:cs="Times New Roman"/>
          <w:b/>
          <w:bCs/>
          <w:color w:val="000080"/>
          <w:sz w:val="24"/>
          <w:szCs w:val="24"/>
          <w:lang w:eastAsia="ar-SA"/>
        </w:rPr>
      </w:pPr>
      <w:bookmarkStart w:id="48" w:name="sub_108"/>
      <w:bookmarkEnd w:id="47"/>
    </w:p>
    <w:p w14:paraId="2D5F83B8" w14:textId="77777777" w:rsidR="0040043A" w:rsidRPr="0040043A" w:rsidRDefault="0040043A" w:rsidP="00BC60A3">
      <w:pPr>
        <w:widowControl w:val="0"/>
        <w:tabs>
          <w:tab w:val="num" w:pos="0"/>
        </w:tabs>
        <w:suppressAutoHyphens/>
        <w:autoSpaceDE w:val="0"/>
        <w:spacing w:after="0" w:line="240" w:lineRule="auto"/>
        <w:ind w:left="432" w:hanging="432"/>
        <w:jc w:val="center"/>
        <w:outlineLvl w:val="0"/>
        <w:rPr>
          <w:rFonts w:ascii="Times New Roman" w:eastAsia="Times New Roman" w:hAnsi="Times New Roman" w:cs="Times New Roman"/>
          <w:b/>
          <w:bCs/>
          <w:sz w:val="24"/>
          <w:szCs w:val="24"/>
          <w:lang w:eastAsia="ar-SA"/>
        </w:rPr>
      </w:pPr>
      <w:r w:rsidRPr="0040043A">
        <w:rPr>
          <w:rFonts w:ascii="Times New Roman" w:eastAsia="Times New Roman" w:hAnsi="Times New Roman" w:cs="Times New Roman"/>
          <w:b/>
          <w:bCs/>
          <w:sz w:val="24"/>
          <w:szCs w:val="24"/>
          <w:lang w:eastAsia="ar-SA"/>
        </w:rPr>
        <w:t>8. Выплаты стимулирующего характера</w:t>
      </w:r>
    </w:p>
    <w:bookmarkEnd w:id="48"/>
    <w:p w14:paraId="444CED94"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p>
    <w:p w14:paraId="56432865"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bookmarkStart w:id="49" w:name="sub_81"/>
      <w:r w:rsidRPr="0040043A">
        <w:rPr>
          <w:rFonts w:ascii="Times New Roman" w:eastAsia="Times New Roman" w:hAnsi="Times New Roman" w:cs="Calibri"/>
          <w:sz w:val="24"/>
          <w:szCs w:val="24"/>
          <w:lang w:eastAsia="ar-SA"/>
        </w:rPr>
        <w:t>8.1.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69719E87"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bookmarkStart w:id="50" w:name="sub_82"/>
      <w:bookmarkEnd w:id="49"/>
      <w:r w:rsidRPr="0040043A">
        <w:rPr>
          <w:rFonts w:ascii="Times New Roman" w:eastAsia="Times New Roman" w:hAnsi="Times New Roman" w:cs="Calibri"/>
          <w:sz w:val="24"/>
          <w:szCs w:val="24"/>
          <w:lang w:eastAsia="ar-SA"/>
        </w:rPr>
        <w:t>8.2. Выплаты стимулирующего характера включают в себя:</w:t>
      </w:r>
    </w:p>
    <w:bookmarkEnd w:id="50"/>
    <w:p w14:paraId="46DB9A34" w14:textId="77777777" w:rsidR="0040043A" w:rsidRPr="0040043A" w:rsidRDefault="0040043A" w:rsidP="00BC60A3">
      <w:pPr>
        <w:suppressAutoHyphens/>
        <w:spacing w:after="0" w:line="240" w:lineRule="auto"/>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 выплаты за интенсивность и высокие результаты работы;</w:t>
      </w:r>
    </w:p>
    <w:p w14:paraId="71B78BB6" w14:textId="77777777" w:rsidR="0040043A" w:rsidRPr="0040043A" w:rsidRDefault="0040043A" w:rsidP="00BC60A3">
      <w:pPr>
        <w:suppressAutoHyphens/>
        <w:spacing w:after="0" w:line="240" w:lineRule="auto"/>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 выплаты за стаж работы по профилю;</w:t>
      </w:r>
    </w:p>
    <w:p w14:paraId="2977C89E" w14:textId="77777777" w:rsidR="0040043A" w:rsidRPr="0040043A" w:rsidRDefault="0040043A" w:rsidP="00BC60A3">
      <w:pPr>
        <w:suppressAutoHyphens/>
        <w:spacing w:after="0" w:line="240" w:lineRule="auto"/>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 выплаты за квалификационную категорию;</w:t>
      </w:r>
    </w:p>
    <w:p w14:paraId="735826D8" w14:textId="77777777" w:rsidR="0040043A" w:rsidRPr="0040043A" w:rsidRDefault="0040043A" w:rsidP="00BC60A3">
      <w:pPr>
        <w:suppressAutoHyphens/>
        <w:spacing w:after="0" w:line="240" w:lineRule="auto"/>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 выплаты за качество выполняемых работ;</w:t>
      </w:r>
    </w:p>
    <w:p w14:paraId="17D71752" w14:textId="77777777" w:rsidR="0040043A" w:rsidRPr="0040043A" w:rsidRDefault="0040043A" w:rsidP="00BC60A3">
      <w:pPr>
        <w:suppressAutoHyphens/>
        <w:spacing w:after="0" w:line="240" w:lineRule="auto"/>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 премиальные и иные поощрительные выплаты.</w:t>
      </w:r>
    </w:p>
    <w:p w14:paraId="31A6592A"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bookmarkStart w:id="51" w:name="sub_83"/>
      <w:r w:rsidRPr="0040043A">
        <w:rPr>
          <w:rFonts w:ascii="Times New Roman" w:eastAsia="Times New Roman" w:hAnsi="Times New Roman" w:cs="Calibri"/>
          <w:sz w:val="24"/>
          <w:szCs w:val="24"/>
          <w:lang w:eastAsia="ar-SA"/>
        </w:rPr>
        <w:t>8.3. Выплаты за интенсивность и высокие результаты работы подразделяются на:</w:t>
      </w:r>
    </w:p>
    <w:bookmarkEnd w:id="51"/>
    <w:p w14:paraId="55B778D2" w14:textId="77777777" w:rsidR="0040043A" w:rsidRPr="0040043A" w:rsidRDefault="0040043A" w:rsidP="00BC60A3">
      <w:pPr>
        <w:suppressAutoHyphens/>
        <w:spacing w:after="0" w:line="240" w:lineRule="auto"/>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 выплаты за специфику образовательной программы;</w:t>
      </w:r>
    </w:p>
    <w:p w14:paraId="7AA304F3" w14:textId="77777777" w:rsidR="0040043A" w:rsidRPr="0040043A" w:rsidRDefault="0040043A" w:rsidP="00BC60A3">
      <w:pPr>
        <w:suppressAutoHyphens/>
        <w:spacing w:after="0" w:line="240" w:lineRule="auto"/>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 выплаты за управление структурным подразделением;</w:t>
      </w:r>
    </w:p>
    <w:p w14:paraId="5B01D75C" w14:textId="77777777" w:rsidR="0040043A" w:rsidRPr="0040043A" w:rsidRDefault="0040043A" w:rsidP="00BC60A3">
      <w:pPr>
        <w:suppressAutoHyphens/>
        <w:spacing w:after="0" w:line="240" w:lineRule="auto"/>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 выплаты за сложность и напряженность работы;</w:t>
      </w:r>
    </w:p>
    <w:p w14:paraId="70AFD2A4" w14:textId="77777777" w:rsidR="0040043A" w:rsidRPr="0040043A" w:rsidRDefault="0040043A" w:rsidP="00BC60A3">
      <w:pPr>
        <w:suppressAutoHyphens/>
        <w:spacing w:after="0" w:line="240" w:lineRule="auto"/>
        <w:jc w:val="both"/>
        <w:rPr>
          <w:rFonts w:ascii="Times New Roman" w:eastAsia="Times New Roman" w:hAnsi="Times New Roman" w:cs="Times New Roman"/>
          <w:sz w:val="24"/>
          <w:szCs w:val="24"/>
          <w:lang w:eastAsia="ar-SA"/>
        </w:rPr>
      </w:pPr>
      <w:r w:rsidRPr="0040043A">
        <w:rPr>
          <w:rFonts w:ascii="Times New Roman" w:eastAsia="Times New Roman" w:hAnsi="Times New Roman" w:cs="Calibri"/>
          <w:sz w:val="24"/>
          <w:szCs w:val="24"/>
          <w:lang w:eastAsia="ar-SA"/>
        </w:rPr>
        <w:t>- выплаты за наличие почетных званий, государственных наград. </w:t>
      </w:r>
    </w:p>
    <w:p w14:paraId="2430BED6" w14:textId="77777777" w:rsidR="0040043A" w:rsidRPr="0040043A" w:rsidRDefault="0040043A" w:rsidP="00BC60A3">
      <w:pPr>
        <w:suppressAutoHyphens/>
        <w:spacing w:after="0" w:line="240" w:lineRule="auto"/>
        <w:jc w:val="both"/>
        <w:rPr>
          <w:rFonts w:ascii="Times New Roman" w:eastAsia="Times New Roman" w:hAnsi="Times New Roman" w:cs="Times New Roman"/>
          <w:i/>
          <w:sz w:val="24"/>
          <w:szCs w:val="24"/>
          <w:lang w:eastAsia="ar-SA"/>
        </w:rPr>
      </w:pPr>
      <w:r w:rsidRPr="0040043A">
        <w:rPr>
          <w:rFonts w:ascii="Times New Roman" w:eastAsia="Times New Roman" w:hAnsi="Times New Roman" w:cs="Times New Roman"/>
          <w:i/>
          <w:sz w:val="24"/>
          <w:szCs w:val="24"/>
          <w:lang w:eastAsia="ar-SA"/>
        </w:rPr>
        <w:t>Постановлением КМ РТ от 29 апреля 2011г. № 298 в пункт 8.4. настоящего Положения внесены изменения, распространяющиеся на правоотношения, возникшие с 1 января 2013 года</w:t>
      </w:r>
    </w:p>
    <w:p w14:paraId="7D15E8E3"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i/>
          <w:sz w:val="24"/>
          <w:szCs w:val="24"/>
          <w:lang w:eastAsia="ar-SA"/>
        </w:rPr>
      </w:pPr>
      <w:r w:rsidRPr="0040043A">
        <w:rPr>
          <w:rFonts w:ascii="Times New Roman" w:eastAsia="Times New Roman" w:hAnsi="Times New Roman" w:cs="Times New Roman"/>
          <w:i/>
          <w:sz w:val="24"/>
          <w:szCs w:val="24"/>
          <w:lang w:eastAsia="ar-SA"/>
        </w:rPr>
        <w:t>См. текст пункта в предыдущей редакции</w:t>
      </w:r>
    </w:p>
    <w:p w14:paraId="4C9441CD"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bookmarkStart w:id="52" w:name="sub_84"/>
      <w:r w:rsidRPr="0040043A">
        <w:rPr>
          <w:rFonts w:ascii="Times New Roman" w:eastAsia="Times New Roman" w:hAnsi="Times New Roman" w:cs="Calibri"/>
          <w:sz w:val="24"/>
          <w:szCs w:val="24"/>
          <w:lang w:eastAsia="ar-SA"/>
        </w:rPr>
        <w:t>8.4. Выплаты за квалификационную категорию предоставляются руководящим и педагогическим работникам школы при наличии у них действующей квалификационной категории в пределах срока действия квалификационной категории и рассчитываются по формуле:</w:t>
      </w:r>
    </w:p>
    <w:bookmarkEnd w:id="52"/>
    <w:p w14:paraId="6EAD40B1" w14:textId="77777777" w:rsidR="0040043A" w:rsidRPr="0040043A" w:rsidRDefault="0040043A" w:rsidP="00BC60A3">
      <w:pPr>
        <w:suppressAutoHyphens/>
        <w:spacing w:after="0" w:line="240" w:lineRule="auto"/>
        <w:ind w:firstLine="720"/>
        <w:jc w:val="center"/>
        <w:rPr>
          <w:rFonts w:ascii="Times New Roman" w:eastAsia="Times New Roman" w:hAnsi="Times New Roman" w:cs="Calibri"/>
          <w:sz w:val="24"/>
          <w:szCs w:val="24"/>
          <w:lang w:eastAsia="ar-SA"/>
        </w:rPr>
      </w:pPr>
      <w:r w:rsidRPr="0040043A">
        <w:rPr>
          <w:rFonts w:ascii="Times New Roman" w:eastAsia="Times New Roman" w:hAnsi="Times New Roman" w:cs="Times New Roman"/>
          <w:noProof/>
          <w:sz w:val="24"/>
          <w:szCs w:val="24"/>
        </w:rPr>
        <w:drawing>
          <wp:inline distT="0" distB="0" distL="0" distR="0" wp14:anchorId="4411E9FF" wp14:editId="7E4AC73B">
            <wp:extent cx="865505" cy="233680"/>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a:srcRect/>
                    <a:stretch>
                      <a:fillRect/>
                    </a:stretch>
                  </pic:blipFill>
                  <pic:spPr bwMode="auto">
                    <a:xfrm>
                      <a:off x="0" y="0"/>
                      <a:ext cx="865505" cy="233680"/>
                    </a:xfrm>
                    <a:prstGeom prst="rect">
                      <a:avLst/>
                    </a:prstGeom>
                    <a:noFill/>
                    <a:ln w="9525">
                      <a:noFill/>
                      <a:miter lim="800000"/>
                      <a:headEnd/>
                      <a:tailEnd/>
                    </a:ln>
                  </pic:spPr>
                </pic:pic>
              </a:graphicData>
            </a:graphic>
          </wp:inline>
        </w:drawing>
      </w:r>
      <w:r w:rsidRPr="0040043A">
        <w:rPr>
          <w:rFonts w:ascii="Times New Roman" w:eastAsia="Times New Roman" w:hAnsi="Times New Roman" w:cs="Calibri"/>
          <w:sz w:val="24"/>
          <w:szCs w:val="24"/>
          <w:lang w:eastAsia="ar-SA"/>
        </w:rPr>
        <w:t>,</w:t>
      </w:r>
    </w:p>
    <w:p w14:paraId="0797C3BC"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где:</w:t>
      </w:r>
    </w:p>
    <w:p w14:paraId="643CB978"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noProof/>
          <w:sz w:val="24"/>
          <w:szCs w:val="24"/>
        </w:rPr>
        <w:drawing>
          <wp:inline distT="0" distB="0" distL="0" distR="0" wp14:anchorId="15CA1C58" wp14:editId="05AE23D4">
            <wp:extent cx="204470" cy="233680"/>
            <wp:effectExtent l="19050" t="0" r="508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a:srcRect/>
                    <a:stretch>
                      <a:fillRect/>
                    </a:stretch>
                  </pic:blipFill>
                  <pic:spPr bwMode="auto">
                    <a:xfrm>
                      <a:off x="0" y="0"/>
                      <a:ext cx="204470" cy="233680"/>
                    </a:xfrm>
                    <a:prstGeom prst="rect">
                      <a:avLst/>
                    </a:prstGeom>
                    <a:noFill/>
                    <a:ln w="9525">
                      <a:noFill/>
                      <a:miter lim="800000"/>
                      <a:headEnd/>
                      <a:tailEnd/>
                    </a:ln>
                  </pic:spPr>
                </pic:pic>
              </a:graphicData>
            </a:graphic>
          </wp:inline>
        </w:drawing>
      </w:r>
      <w:r w:rsidRPr="0040043A">
        <w:rPr>
          <w:rFonts w:ascii="Times New Roman" w:eastAsia="Times New Roman" w:hAnsi="Times New Roman" w:cs="Times New Roman"/>
          <w:sz w:val="24"/>
          <w:szCs w:val="24"/>
          <w:lang w:eastAsia="ar-SA"/>
        </w:rPr>
        <w:t xml:space="preserve"> - размер базового оклада (должностного оклада);</w:t>
      </w:r>
    </w:p>
    <w:p w14:paraId="08A416F3"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noProof/>
          <w:sz w:val="24"/>
          <w:szCs w:val="24"/>
        </w:rPr>
        <w:drawing>
          <wp:inline distT="0" distB="0" distL="0" distR="0" wp14:anchorId="04A136EA" wp14:editId="37C459A5">
            <wp:extent cx="204470" cy="223520"/>
            <wp:effectExtent l="19050" t="0" r="508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a:srcRect/>
                    <a:stretch>
                      <a:fillRect/>
                    </a:stretch>
                  </pic:blipFill>
                  <pic:spPr bwMode="auto">
                    <a:xfrm>
                      <a:off x="0" y="0"/>
                      <a:ext cx="204470" cy="22352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Calibri"/>
          <w:sz w:val="24"/>
          <w:szCs w:val="24"/>
          <w:lang w:eastAsia="ar-SA"/>
        </w:rPr>
        <w:t xml:space="preserve"> - выплата за квалификационную категорию;</w:t>
      </w:r>
    </w:p>
    <w:p w14:paraId="1A112067"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noProof/>
          <w:sz w:val="24"/>
          <w:szCs w:val="24"/>
        </w:rPr>
        <w:drawing>
          <wp:inline distT="0" distB="0" distL="0" distR="0" wp14:anchorId="02AFCFFC" wp14:editId="2DCA9D23">
            <wp:extent cx="223520" cy="223520"/>
            <wp:effectExtent l="19050" t="0" r="508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a:srcRect/>
                    <a:stretch>
                      <a:fillRect/>
                    </a:stretch>
                  </pic:blipFill>
                  <pic:spPr bwMode="auto">
                    <a:xfrm>
                      <a:off x="0" y="0"/>
                      <a:ext cx="223520" cy="22352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Calibri"/>
          <w:sz w:val="24"/>
          <w:szCs w:val="24"/>
          <w:lang w:eastAsia="ar-SA"/>
        </w:rPr>
        <w:t xml:space="preserve"> - размер надбавки за квалификационную категорию.</w:t>
      </w:r>
    </w:p>
    <w:p w14:paraId="1E14C4C5"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Размеры надбавок за квалификационную категорию приведены в таблице 4 настоящего Положения.</w:t>
      </w:r>
    </w:p>
    <w:p w14:paraId="1DCD79A2"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 на основании приказа Министерства образования и науки Республики Татарстан.</w:t>
      </w:r>
    </w:p>
    <w:p w14:paraId="6EBFFAF0" w14:textId="77777777" w:rsidR="0040043A" w:rsidRPr="0040043A" w:rsidRDefault="0040043A" w:rsidP="00BC60A3">
      <w:pPr>
        <w:suppressAutoHyphens/>
        <w:spacing w:after="0" w:line="240" w:lineRule="auto"/>
        <w:ind w:firstLine="720"/>
        <w:jc w:val="right"/>
        <w:rPr>
          <w:rFonts w:ascii="Calibri" w:eastAsia="Times New Roman" w:hAnsi="Calibri" w:cs="Calibri"/>
          <w:sz w:val="24"/>
          <w:szCs w:val="24"/>
          <w:lang w:eastAsia="ar-SA"/>
        </w:rPr>
      </w:pPr>
      <w:bookmarkStart w:id="53" w:name="sub_841"/>
    </w:p>
    <w:p w14:paraId="560AC724" w14:textId="77777777" w:rsidR="0040043A" w:rsidRPr="0040043A" w:rsidRDefault="0040043A" w:rsidP="00BC60A3">
      <w:pPr>
        <w:suppressAutoHyphens/>
        <w:spacing w:after="0" w:line="240" w:lineRule="auto"/>
        <w:ind w:firstLine="720"/>
        <w:jc w:val="right"/>
        <w:rPr>
          <w:rFonts w:ascii="Times New Roman" w:eastAsia="Times New Roman" w:hAnsi="Times New Roman" w:cs="Calibri"/>
          <w:b/>
          <w:bCs/>
          <w:sz w:val="24"/>
          <w:szCs w:val="24"/>
          <w:lang w:eastAsia="ar-SA"/>
        </w:rPr>
      </w:pPr>
      <w:r w:rsidRPr="0040043A">
        <w:rPr>
          <w:rFonts w:ascii="Times New Roman" w:eastAsia="Times New Roman" w:hAnsi="Times New Roman" w:cs="Calibri"/>
          <w:b/>
          <w:bCs/>
          <w:sz w:val="24"/>
          <w:szCs w:val="24"/>
          <w:lang w:eastAsia="ar-SA"/>
        </w:rPr>
        <w:t>Таблица 4</w:t>
      </w:r>
    </w:p>
    <w:bookmarkEnd w:id="53"/>
    <w:p w14:paraId="768696F4"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p>
    <w:p w14:paraId="2459F78B" w14:textId="77777777" w:rsidR="0040043A" w:rsidRPr="0040043A" w:rsidRDefault="0040043A" w:rsidP="00BC60A3">
      <w:pPr>
        <w:widowControl w:val="0"/>
        <w:tabs>
          <w:tab w:val="num" w:pos="0"/>
        </w:tabs>
        <w:suppressAutoHyphens/>
        <w:autoSpaceDE w:val="0"/>
        <w:spacing w:after="0" w:line="240" w:lineRule="auto"/>
        <w:ind w:left="432" w:hanging="432"/>
        <w:jc w:val="center"/>
        <w:outlineLvl w:val="0"/>
        <w:rPr>
          <w:rFonts w:ascii="Times New Roman" w:eastAsia="Times New Roman" w:hAnsi="Times New Roman" w:cs="Times New Roman"/>
          <w:b/>
          <w:bCs/>
          <w:sz w:val="24"/>
          <w:szCs w:val="24"/>
          <w:lang w:eastAsia="ar-SA"/>
        </w:rPr>
      </w:pPr>
      <w:r w:rsidRPr="0040043A">
        <w:rPr>
          <w:rFonts w:ascii="Times New Roman" w:eastAsia="Times New Roman" w:hAnsi="Times New Roman" w:cs="Times New Roman"/>
          <w:b/>
          <w:bCs/>
          <w:sz w:val="24"/>
          <w:szCs w:val="24"/>
          <w:lang w:eastAsia="ar-SA"/>
        </w:rPr>
        <w:t>Размеры надбавок за квалификационную категорию работникам образования</w:t>
      </w:r>
    </w:p>
    <w:tbl>
      <w:tblPr>
        <w:tblW w:w="9454" w:type="dxa"/>
        <w:tblInd w:w="-15" w:type="dxa"/>
        <w:tblLayout w:type="fixed"/>
        <w:tblLook w:val="0000" w:firstRow="0" w:lastRow="0" w:firstColumn="0" w:lastColumn="0" w:noHBand="0" w:noVBand="0"/>
      </w:tblPr>
      <w:tblGrid>
        <w:gridCol w:w="1963"/>
        <w:gridCol w:w="5132"/>
        <w:gridCol w:w="2359"/>
      </w:tblGrid>
      <w:tr w:rsidR="0040043A" w:rsidRPr="0040043A" w14:paraId="036DB14A" w14:textId="77777777" w:rsidTr="00FB54FB">
        <w:trPr>
          <w:trHeight w:val="549"/>
        </w:trPr>
        <w:tc>
          <w:tcPr>
            <w:tcW w:w="1963" w:type="dxa"/>
            <w:tcBorders>
              <w:top w:val="single" w:sz="4" w:space="0" w:color="000000"/>
              <w:left w:val="single" w:sz="4" w:space="0" w:color="000000"/>
              <w:bottom w:val="single" w:sz="4" w:space="0" w:color="000000"/>
            </w:tcBorders>
            <w:shd w:val="clear" w:color="auto" w:fill="auto"/>
          </w:tcPr>
          <w:p w14:paraId="2A7A4E5D"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Квалификационный уровень</w:t>
            </w:r>
          </w:p>
        </w:tc>
        <w:tc>
          <w:tcPr>
            <w:tcW w:w="5132" w:type="dxa"/>
            <w:tcBorders>
              <w:top w:val="single" w:sz="4" w:space="0" w:color="000000"/>
              <w:left w:val="single" w:sz="4" w:space="0" w:color="000000"/>
              <w:bottom w:val="single" w:sz="4" w:space="0" w:color="000000"/>
            </w:tcBorders>
            <w:shd w:val="clear" w:color="auto" w:fill="auto"/>
          </w:tcPr>
          <w:p w14:paraId="311D0879"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Квалификационная категория</w:t>
            </w:r>
          </w:p>
        </w:tc>
        <w:tc>
          <w:tcPr>
            <w:tcW w:w="2359" w:type="dxa"/>
            <w:tcBorders>
              <w:top w:val="single" w:sz="4" w:space="0" w:color="000000"/>
              <w:left w:val="single" w:sz="4" w:space="0" w:color="000000"/>
              <w:bottom w:val="single" w:sz="4" w:space="0" w:color="000000"/>
              <w:right w:val="single" w:sz="4" w:space="0" w:color="000000"/>
            </w:tcBorders>
            <w:shd w:val="clear" w:color="auto" w:fill="auto"/>
          </w:tcPr>
          <w:p w14:paraId="41DAD6C2"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Размер надбавки, процентов</w:t>
            </w:r>
          </w:p>
        </w:tc>
      </w:tr>
      <w:tr w:rsidR="0040043A" w:rsidRPr="0040043A" w14:paraId="34B08B4E" w14:textId="77777777" w:rsidTr="00FB54FB">
        <w:trPr>
          <w:trHeight w:val="275"/>
        </w:trPr>
        <w:tc>
          <w:tcPr>
            <w:tcW w:w="9454" w:type="dxa"/>
            <w:gridSpan w:val="3"/>
            <w:tcBorders>
              <w:top w:val="single" w:sz="4" w:space="0" w:color="000000"/>
              <w:left w:val="single" w:sz="4" w:space="0" w:color="000000"/>
              <w:bottom w:val="single" w:sz="4" w:space="0" w:color="000000"/>
              <w:right w:val="single" w:sz="4" w:space="0" w:color="000000"/>
            </w:tcBorders>
            <w:shd w:val="clear" w:color="auto" w:fill="auto"/>
          </w:tcPr>
          <w:p w14:paraId="22370B13"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Профессионально-квалификационная группа должностей педагогических работников</w:t>
            </w:r>
          </w:p>
        </w:tc>
      </w:tr>
      <w:tr w:rsidR="0040043A" w:rsidRPr="0040043A" w14:paraId="5A894898" w14:textId="77777777" w:rsidTr="00FB54FB">
        <w:trPr>
          <w:trHeight w:val="143"/>
        </w:trPr>
        <w:tc>
          <w:tcPr>
            <w:tcW w:w="1963" w:type="dxa"/>
            <w:vMerge w:val="restart"/>
            <w:tcBorders>
              <w:top w:val="single" w:sz="4" w:space="0" w:color="000000"/>
              <w:left w:val="single" w:sz="4" w:space="0" w:color="000000"/>
              <w:bottom w:val="single" w:sz="4" w:space="0" w:color="000000"/>
            </w:tcBorders>
            <w:shd w:val="clear" w:color="auto" w:fill="auto"/>
          </w:tcPr>
          <w:p w14:paraId="73DCFA09"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3</w:t>
            </w:r>
          </w:p>
        </w:tc>
        <w:tc>
          <w:tcPr>
            <w:tcW w:w="5132" w:type="dxa"/>
            <w:tcBorders>
              <w:top w:val="single" w:sz="4" w:space="0" w:color="000000"/>
              <w:left w:val="single" w:sz="4" w:space="0" w:color="000000"/>
              <w:bottom w:val="single" w:sz="4" w:space="0" w:color="000000"/>
            </w:tcBorders>
            <w:shd w:val="clear" w:color="auto" w:fill="auto"/>
          </w:tcPr>
          <w:p w14:paraId="7F712F24"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 квалификационная категория</w:t>
            </w:r>
          </w:p>
        </w:tc>
        <w:tc>
          <w:tcPr>
            <w:tcW w:w="2359" w:type="dxa"/>
            <w:tcBorders>
              <w:top w:val="single" w:sz="4" w:space="0" w:color="000000"/>
              <w:left w:val="single" w:sz="4" w:space="0" w:color="000000"/>
              <w:bottom w:val="single" w:sz="4" w:space="0" w:color="000000"/>
              <w:right w:val="single" w:sz="4" w:space="0" w:color="000000"/>
            </w:tcBorders>
            <w:shd w:val="clear" w:color="auto" w:fill="auto"/>
          </w:tcPr>
          <w:p w14:paraId="342A6C4B"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8,5</w:t>
            </w:r>
          </w:p>
        </w:tc>
      </w:tr>
      <w:tr w:rsidR="0040043A" w:rsidRPr="0040043A" w14:paraId="28A93600" w14:textId="77777777" w:rsidTr="00FB54FB">
        <w:trPr>
          <w:trHeight w:val="143"/>
        </w:trPr>
        <w:tc>
          <w:tcPr>
            <w:tcW w:w="1963" w:type="dxa"/>
            <w:vMerge/>
            <w:tcBorders>
              <w:top w:val="single" w:sz="4" w:space="0" w:color="000000"/>
              <w:left w:val="single" w:sz="4" w:space="0" w:color="000000"/>
              <w:bottom w:val="single" w:sz="4" w:space="0" w:color="auto"/>
            </w:tcBorders>
            <w:shd w:val="clear" w:color="auto" w:fill="auto"/>
          </w:tcPr>
          <w:p w14:paraId="5FB2D6C5"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p>
        </w:tc>
        <w:tc>
          <w:tcPr>
            <w:tcW w:w="5132" w:type="dxa"/>
            <w:tcBorders>
              <w:top w:val="single" w:sz="4" w:space="0" w:color="000000"/>
              <w:left w:val="single" w:sz="4" w:space="0" w:color="000000"/>
              <w:bottom w:val="single" w:sz="4" w:space="0" w:color="000000"/>
            </w:tcBorders>
            <w:shd w:val="clear" w:color="auto" w:fill="auto"/>
          </w:tcPr>
          <w:p w14:paraId="6AE61E74"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высшая квалификационная категория</w:t>
            </w:r>
          </w:p>
        </w:tc>
        <w:tc>
          <w:tcPr>
            <w:tcW w:w="2359" w:type="dxa"/>
            <w:tcBorders>
              <w:top w:val="single" w:sz="4" w:space="0" w:color="000000"/>
              <w:left w:val="single" w:sz="4" w:space="0" w:color="000000"/>
              <w:bottom w:val="single" w:sz="4" w:space="0" w:color="000000"/>
              <w:right w:val="single" w:sz="4" w:space="0" w:color="000000"/>
            </w:tcBorders>
            <w:shd w:val="clear" w:color="auto" w:fill="auto"/>
          </w:tcPr>
          <w:p w14:paraId="192B2EA5"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12,5</w:t>
            </w:r>
          </w:p>
        </w:tc>
      </w:tr>
      <w:tr w:rsidR="0040043A" w:rsidRPr="0040043A" w14:paraId="765DC982" w14:textId="77777777" w:rsidTr="00FB54FB">
        <w:trPr>
          <w:trHeight w:val="143"/>
        </w:trPr>
        <w:tc>
          <w:tcPr>
            <w:tcW w:w="1963" w:type="dxa"/>
            <w:vMerge w:val="restart"/>
            <w:tcBorders>
              <w:top w:val="single" w:sz="4" w:space="0" w:color="auto"/>
              <w:left w:val="single" w:sz="4" w:space="0" w:color="000000"/>
              <w:bottom w:val="single" w:sz="4" w:space="0" w:color="000000"/>
            </w:tcBorders>
            <w:shd w:val="clear" w:color="auto" w:fill="auto"/>
          </w:tcPr>
          <w:p w14:paraId="7E897177"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4</w:t>
            </w:r>
          </w:p>
        </w:tc>
        <w:tc>
          <w:tcPr>
            <w:tcW w:w="5132" w:type="dxa"/>
            <w:tcBorders>
              <w:top w:val="single" w:sz="4" w:space="0" w:color="000000"/>
              <w:left w:val="single" w:sz="4" w:space="0" w:color="000000"/>
              <w:bottom w:val="single" w:sz="4" w:space="0" w:color="000000"/>
            </w:tcBorders>
            <w:shd w:val="clear" w:color="auto" w:fill="auto"/>
          </w:tcPr>
          <w:p w14:paraId="79D2EFC4"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 квалификационная категория</w:t>
            </w:r>
          </w:p>
        </w:tc>
        <w:tc>
          <w:tcPr>
            <w:tcW w:w="2359" w:type="dxa"/>
            <w:tcBorders>
              <w:top w:val="single" w:sz="4" w:space="0" w:color="000000"/>
              <w:left w:val="single" w:sz="4" w:space="0" w:color="000000"/>
              <w:bottom w:val="single" w:sz="4" w:space="0" w:color="000000"/>
              <w:right w:val="single" w:sz="4" w:space="0" w:color="000000"/>
            </w:tcBorders>
            <w:shd w:val="clear" w:color="auto" w:fill="auto"/>
          </w:tcPr>
          <w:p w14:paraId="2C45370D"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10,0</w:t>
            </w:r>
          </w:p>
        </w:tc>
      </w:tr>
      <w:tr w:rsidR="0040043A" w:rsidRPr="0040043A" w14:paraId="64850ADA" w14:textId="77777777" w:rsidTr="00FB54FB">
        <w:trPr>
          <w:trHeight w:val="143"/>
        </w:trPr>
        <w:tc>
          <w:tcPr>
            <w:tcW w:w="1963" w:type="dxa"/>
            <w:vMerge/>
            <w:tcBorders>
              <w:top w:val="single" w:sz="4" w:space="0" w:color="000000"/>
              <w:left w:val="single" w:sz="4" w:space="0" w:color="000000"/>
              <w:bottom w:val="single" w:sz="4" w:space="0" w:color="000000"/>
            </w:tcBorders>
            <w:shd w:val="clear" w:color="auto" w:fill="auto"/>
          </w:tcPr>
          <w:p w14:paraId="07086DA0"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p>
        </w:tc>
        <w:tc>
          <w:tcPr>
            <w:tcW w:w="5132" w:type="dxa"/>
            <w:tcBorders>
              <w:top w:val="single" w:sz="4" w:space="0" w:color="000000"/>
              <w:left w:val="single" w:sz="4" w:space="0" w:color="000000"/>
              <w:bottom w:val="single" w:sz="4" w:space="0" w:color="000000"/>
            </w:tcBorders>
            <w:shd w:val="clear" w:color="auto" w:fill="auto"/>
          </w:tcPr>
          <w:p w14:paraId="69624E17"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высшая квалификационная категория</w:t>
            </w:r>
          </w:p>
        </w:tc>
        <w:tc>
          <w:tcPr>
            <w:tcW w:w="2359" w:type="dxa"/>
            <w:tcBorders>
              <w:top w:val="single" w:sz="4" w:space="0" w:color="000000"/>
              <w:left w:val="single" w:sz="4" w:space="0" w:color="000000"/>
              <w:bottom w:val="single" w:sz="4" w:space="0" w:color="000000"/>
              <w:right w:val="single" w:sz="4" w:space="0" w:color="000000"/>
            </w:tcBorders>
            <w:shd w:val="clear" w:color="auto" w:fill="auto"/>
          </w:tcPr>
          <w:p w14:paraId="7B5AC6AE"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15,0</w:t>
            </w:r>
          </w:p>
        </w:tc>
      </w:tr>
      <w:tr w:rsidR="0040043A" w:rsidRPr="0040043A" w14:paraId="5B0EE931" w14:textId="77777777" w:rsidTr="00FB54FB">
        <w:trPr>
          <w:trHeight w:val="534"/>
        </w:trPr>
        <w:tc>
          <w:tcPr>
            <w:tcW w:w="9454" w:type="dxa"/>
            <w:gridSpan w:val="3"/>
            <w:tcBorders>
              <w:top w:val="single" w:sz="4" w:space="0" w:color="000000"/>
              <w:left w:val="single" w:sz="4" w:space="0" w:color="000000"/>
              <w:bottom w:val="single" w:sz="4" w:space="0" w:color="000000"/>
              <w:right w:val="single" w:sz="4" w:space="0" w:color="000000"/>
            </w:tcBorders>
            <w:shd w:val="clear" w:color="auto" w:fill="auto"/>
          </w:tcPr>
          <w:p w14:paraId="5EFE40F5"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Профессионально-квалификационная группа должностей руководителей структурных подразделений</w:t>
            </w:r>
          </w:p>
        </w:tc>
      </w:tr>
      <w:tr w:rsidR="0040043A" w:rsidRPr="0040043A" w14:paraId="1EA521F8" w14:textId="77777777" w:rsidTr="00FB54FB">
        <w:trPr>
          <w:trHeight w:val="290"/>
        </w:trPr>
        <w:tc>
          <w:tcPr>
            <w:tcW w:w="1963" w:type="dxa"/>
            <w:vMerge w:val="restart"/>
            <w:tcBorders>
              <w:top w:val="single" w:sz="4" w:space="0" w:color="000000"/>
              <w:left w:val="single" w:sz="4" w:space="0" w:color="000000"/>
              <w:bottom w:val="single" w:sz="4" w:space="0" w:color="000000"/>
            </w:tcBorders>
            <w:shd w:val="clear" w:color="auto" w:fill="auto"/>
          </w:tcPr>
          <w:p w14:paraId="6614F61C"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lastRenderedPageBreak/>
              <w:t>1</w:t>
            </w:r>
          </w:p>
        </w:tc>
        <w:tc>
          <w:tcPr>
            <w:tcW w:w="5132" w:type="dxa"/>
            <w:tcBorders>
              <w:top w:val="single" w:sz="4" w:space="0" w:color="000000"/>
              <w:left w:val="single" w:sz="4" w:space="0" w:color="000000"/>
              <w:bottom w:val="single" w:sz="4" w:space="0" w:color="000000"/>
            </w:tcBorders>
            <w:shd w:val="clear" w:color="auto" w:fill="auto"/>
          </w:tcPr>
          <w:p w14:paraId="4D326CEF"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 квалификационная категория</w:t>
            </w:r>
          </w:p>
        </w:tc>
        <w:tc>
          <w:tcPr>
            <w:tcW w:w="2359" w:type="dxa"/>
            <w:tcBorders>
              <w:top w:val="single" w:sz="4" w:space="0" w:color="000000"/>
              <w:left w:val="single" w:sz="4" w:space="0" w:color="000000"/>
              <w:bottom w:val="single" w:sz="4" w:space="0" w:color="000000"/>
              <w:right w:val="single" w:sz="4" w:space="0" w:color="000000"/>
            </w:tcBorders>
            <w:shd w:val="clear" w:color="auto" w:fill="auto"/>
          </w:tcPr>
          <w:p w14:paraId="2289E1B8"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10,0</w:t>
            </w:r>
          </w:p>
        </w:tc>
      </w:tr>
      <w:tr w:rsidR="0040043A" w:rsidRPr="0040043A" w14:paraId="639A18A3" w14:textId="77777777" w:rsidTr="00FB54FB">
        <w:trPr>
          <w:trHeight w:val="143"/>
        </w:trPr>
        <w:tc>
          <w:tcPr>
            <w:tcW w:w="1963" w:type="dxa"/>
            <w:vMerge/>
            <w:tcBorders>
              <w:top w:val="single" w:sz="4" w:space="0" w:color="000000"/>
              <w:left w:val="single" w:sz="4" w:space="0" w:color="000000"/>
              <w:bottom w:val="single" w:sz="4" w:space="0" w:color="000000"/>
            </w:tcBorders>
            <w:shd w:val="clear" w:color="auto" w:fill="auto"/>
          </w:tcPr>
          <w:p w14:paraId="4014DD91"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color w:val="FF0000"/>
                <w:sz w:val="24"/>
                <w:szCs w:val="24"/>
                <w:lang w:eastAsia="ar-SA"/>
              </w:rPr>
            </w:pPr>
          </w:p>
        </w:tc>
        <w:tc>
          <w:tcPr>
            <w:tcW w:w="5132" w:type="dxa"/>
            <w:tcBorders>
              <w:top w:val="single" w:sz="4" w:space="0" w:color="000000"/>
              <w:left w:val="single" w:sz="4" w:space="0" w:color="000000"/>
              <w:bottom w:val="single" w:sz="4" w:space="0" w:color="000000"/>
            </w:tcBorders>
            <w:shd w:val="clear" w:color="auto" w:fill="auto"/>
          </w:tcPr>
          <w:p w14:paraId="7B84DF89"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высшая квалификационная категория</w:t>
            </w:r>
          </w:p>
        </w:tc>
        <w:tc>
          <w:tcPr>
            <w:tcW w:w="2359" w:type="dxa"/>
            <w:tcBorders>
              <w:top w:val="single" w:sz="4" w:space="0" w:color="000000"/>
              <w:left w:val="single" w:sz="4" w:space="0" w:color="000000"/>
              <w:bottom w:val="single" w:sz="4" w:space="0" w:color="000000"/>
              <w:right w:val="single" w:sz="4" w:space="0" w:color="000000"/>
            </w:tcBorders>
            <w:shd w:val="clear" w:color="auto" w:fill="auto"/>
          </w:tcPr>
          <w:p w14:paraId="33807F22"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15,0</w:t>
            </w:r>
          </w:p>
        </w:tc>
      </w:tr>
      <w:tr w:rsidR="0040043A" w:rsidRPr="0040043A" w14:paraId="772D05AC" w14:textId="77777777" w:rsidTr="00FB54FB">
        <w:trPr>
          <w:trHeight w:val="259"/>
        </w:trPr>
        <w:tc>
          <w:tcPr>
            <w:tcW w:w="1963" w:type="dxa"/>
            <w:vMerge w:val="restart"/>
            <w:tcBorders>
              <w:top w:val="single" w:sz="4" w:space="0" w:color="000000"/>
              <w:left w:val="single" w:sz="4" w:space="0" w:color="000000"/>
              <w:bottom w:val="single" w:sz="4" w:space="0" w:color="000000"/>
            </w:tcBorders>
            <w:shd w:val="clear" w:color="auto" w:fill="auto"/>
          </w:tcPr>
          <w:p w14:paraId="29B00486"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2</w:t>
            </w:r>
          </w:p>
        </w:tc>
        <w:tc>
          <w:tcPr>
            <w:tcW w:w="5132" w:type="dxa"/>
            <w:tcBorders>
              <w:top w:val="single" w:sz="4" w:space="0" w:color="000000"/>
              <w:left w:val="single" w:sz="4" w:space="0" w:color="000000"/>
              <w:bottom w:val="single" w:sz="4" w:space="0" w:color="000000"/>
            </w:tcBorders>
            <w:shd w:val="clear" w:color="auto" w:fill="auto"/>
          </w:tcPr>
          <w:p w14:paraId="60AA6451"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 квалификационная категория</w:t>
            </w:r>
          </w:p>
        </w:tc>
        <w:tc>
          <w:tcPr>
            <w:tcW w:w="2359" w:type="dxa"/>
            <w:tcBorders>
              <w:top w:val="single" w:sz="4" w:space="0" w:color="000000"/>
              <w:left w:val="single" w:sz="4" w:space="0" w:color="000000"/>
              <w:bottom w:val="single" w:sz="4" w:space="0" w:color="000000"/>
              <w:right w:val="single" w:sz="4" w:space="0" w:color="000000"/>
            </w:tcBorders>
            <w:shd w:val="clear" w:color="auto" w:fill="auto"/>
          </w:tcPr>
          <w:p w14:paraId="03D756E3"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10,0</w:t>
            </w:r>
          </w:p>
        </w:tc>
      </w:tr>
      <w:tr w:rsidR="0040043A" w:rsidRPr="0040043A" w14:paraId="418DBAF1" w14:textId="77777777" w:rsidTr="00FB54FB">
        <w:trPr>
          <w:trHeight w:val="143"/>
        </w:trPr>
        <w:tc>
          <w:tcPr>
            <w:tcW w:w="1963" w:type="dxa"/>
            <w:vMerge/>
            <w:tcBorders>
              <w:top w:val="single" w:sz="4" w:space="0" w:color="000000"/>
              <w:left w:val="single" w:sz="4" w:space="0" w:color="000000"/>
              <w:bottom w:val="single" w:sz="4" w:space="0" w:color="000000"/>
            </w:tcBorders>
            <w:shd w:val="clear" w:color="auto" w:fill="auto"/>
          </w:tcPr>
          <w:p w14:paraId="153F9511"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p>
        </w:tc>
        <w:tc>
          <w:tcPr>
            <w:tcW w:w="5132" w:type="dxa"/>
            <w:tcBorders>
              <w:top w:val="single" w:sz="4" w:space="0" w:color="000000"/>
              <w:left w:val="single" w:sz="4" w:space="0" w:color="000000"/>
              <w:bottom w:val="single" w:sz="4" w:space="0" w:color="000000"/>
            </w:tcBorders>
            <w:shd w:val="clear" w:color="auto" w:fill="auto"/>
          </w:tcPr>
          <w:p w14:paraId="43467123"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высшая квалификационная категория</w:t>
            </w:r>
          </w:p>
        </w:tc>
        <w:tc>
          <w:tcPr>
            <w:tcW w:w="2359" w:type="dxa"/>
            <w:tcBorders>
              <w:top w:val="single" w:sz="4" w:space="0" w:color="000000"/>
              <w:left w:val="single" w:sz="4" w:space="0" w:color="000000"/>
              <w:bottom w:val="single" w:sz="4" w:space="0" w:color="000000"/>
              <w:right w:val="single" w:sz="4" w:space="0" w:color="000000"/>
            </w:tcBorders>
            <w:shd w:val="clear" w:color="auto" w:fill="auto"/>
          </w:tcPr>
          <w:p w14:paraId="006F1BE4"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15,0</w:t>
            </w:r>
          </w:p>
        </w:tc>
      </w:tr>
      <w:tr w:rsidR="0040043A" w:rsidRPr="0040043A" w14:paraId="64E793CE" w14:textId="77777777" w:rsidTr="00FB54FB">
        <w:trPr>
          <w:trHeight w:val="275"/>
        </w:trPr>
        <w:tc>
          <w:tcPr>
            <w:tcW w:w="1963" w:type="dxa"/>
            <w:vMerge w:val="restart"/>
            <w:tcBorders>
              <w:top w:val="single" w:sz="4" w:space="0" w:color="000000"/>
              <w:left w:val="single" w:sz="4" w:space="0" w:color="000000"/>
              <w:bottom w:val="single" w:sz="4" w:space="0" w:color="000000"/>
            </w:tcBorders>
            <w:shd w:val="clear" w:color="auto" w:fill="auto"/>
          </w:tcPr>
          <w:p w14:paraId="75498378"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3</w:t>
            </w:r>
          </w:p>
        </w:tc>
        <w:tc>
          <w:tcPr>
            <w:tcW w:w="5132" w:type="dxa"/>
            <w:tcBorders>
              <w:top w:val="single" w:sz="4" w:space="0" w:color="000000"/>
              <w:left w:val="single" w:sz="4" w:space="0" w:color="000000"/>
              <w:bottom w:val="single" w:sz="4" w:space="0" w:color="000000"/>
            </w:tcBorders>
            <w:shd w:val="clear" w:color="auto" w:fill="auto"/>
          </w:tcPr>
          <w:p w14:paraId="204588AF"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 квалификационная категория</w:t>
            </w:r>
          </w:p>
        </w:tc>
        <w:tc>
          <w:tcPr>
            <w:tcW w:w="2359" w:type="dxa"/>
            <w:tcBorders>
              <w:top w:val="single" w:sz="4" w:space="0" w:color="000000"/>
              <w:left w:val="single" w:sz="4" w:space="0" w:color="000000"/>
              <w:bottom w:val="single" w:sz="4" w:space="0" w:color="000000"/>
              <w:right w:val="single" w:sz="4" w:space="0" w:color="000000"/>
            </w:tcBorders>
            <w:shd w:val="clear" w:color="auto" w:fill="auto"/>
          </w:tcPr>
          <w:p w14:paraId="26995F3E"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10,0</w:t>
            </w:r>
          </w:p>
        </w:tc>
      </w:tr>
      <w:tr w:rsidR="0040043A" w:rsidRPr="0040043A" w14:paraId="45EEC951" w14:textId="77777777" w:rsidTr="00FB54FB">
        <w:trPr>
          <w:trHeight w:val="143"/>
        </w:trPr>
        <w:tc>
          <w:tcPr>
            <w:tcW w:w="1963" w:type="dxa"/>
            <w:vMerge/>
            <w:tcBorders>
              <w:top w:val="single" w:sz="4" w:space="0" w:color="000000"/>
              <w:left w:val="single" w:sz="4" w:space="0" w:color="000000"/>
              <w:bottom w:val="single" w:sz="4" w:space="0" w:color="000000"/>
            </w:tcBorders>
            <w:shd w:val="clear" w:color="auto" w:fill="auto"/>
          </w:tcPr>
          <w:p w14:paraId="231E2E37"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p>
        </w:tc>
        <w:tc>
          <w:tcPr>
            <w:tcW w:w="5132" w:type="dxa"/>
            <w:tcBorders>
              <w:top w:val="single" w:sz="4" w:space="0" w:color="000000"/>
              <w:left w:val="single" w:sz="4" w:space="0" w:color="000000"/>
              <w:bottom w:val="single" w:sz="4" w:space="0" w:color="000000"/>
            </w:tcBorders>
            <w:shd w:val="clear" w:color="auto" w:fill="auto"/>
          </w:tcPr>
          <w:p w14:paraId="57DFA86E"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высшая квалификационная категория</w:t>
            </w:r>
          </w:p>
        </w:tc>
        <w:tc>
          <w:tcPr>
            <w:tcW w:w="2359" w:type="dxa"/>
            <w:tcBorders>
              <w:top w:val="single" w:sz="4" w:space="0" w:color="000000"/>
              <w:left w:val="single" w:sz="4" w:space="0" w:color="000000"/>
              <w:bottom w:val="single" w:sz="4" w:space="0" w:color="000000"/>
              <w:right w:val="single" w:sz="4" w:space="0" w:color="000000"/>
            </w:tcBorders>
            <w:shd w:val="clear" w:color="auto" w:fill="auto"/>
          </w:tcPr>
          <w:p w14:paraId="3A4D637F"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15,0</w:t>
            </w:r>
          </w:p>
        </w:tc>
      </w:tr>
    </w:tbl>
    <w:p w14:paraId="74ADFB85"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p>
    <w:p w14:paraId="51970803"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Работникам общеобразовательных учреждений и работникам межшкольных учебных комбинатов профессиональной квалификационной группы педагогических работников, а также работникам информационно-методических центров профессиональной квалификационной группы педагогических работников, относящимся к третьему и четвертому квалификационным уровням, предоставляются дополнительные выплаты за квалификационную категорию, которые рассчитываются по формуле:</w:t>
      </w:r>
    </w:p>
    <w:p w14:paraId="2A1B4E1B" w14:textId="77777777" w:rsidR="0040043A" w:rsidRPr="0040043A" w:rsidRDefault="0040043A" w:rsidP="00BC60A3">
      <w:pPr>
        <w:suppressAutoHyphens/>
        <w:spacing w:after="0" w:line="240" w:lineRule="auto"/>
        <w:ind w:firstLine="698"/>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noProof/>
          <w:sz w:val="24"/>
          <w:szCs w:val="24"/>
        </w:rPr>
        <w:drawing>
          <wp:inline distT="0" distB="0" distL="0" distR="0" wp14:anchorId="50FB1019" wp14:editId="4AA56B65">
            <wp:extent cx="982345" cy="292100"/>
            <wp:effectExtent l="19050" t="0" r="825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a:srcRect/>
                    <a:stretch>
                      <a:fillRect/>
                    </a:stretch>
                  </pic:blipFill>
                  <pic:spPr bwMode="auto">
                    <a:xfrm>
                      <a:off x="0" y="0"/>
                      <a:ext cx="982345" cy="292100"/>
                    </a:xfrm>
                    <a:prstGeom prst="rect">
                      <a:avLst/>
                    </a:prstGeom>
                    <a:noFill/>
                    <a:ln w="9525">
                      <a:noFill/>
                      <a:miter lim="800000"/>
                      <a:headEnd/>
                      <a:tailEnd/>
                    </a:ln>
                  </pic:spPr>
                </pic:pic>
              </a:graphicData>
            </a:graphic>
          </wp:inline>
        </w:drawing>
      </w:r>
      <w:r w:rsidRPr="0040043A">
        <w:rPr>
          <w:rFonts w:ascii="Times New Roman" w:eastAsia="Times New Roman" w:hAnsi="Times New Roman" w:cs="Times New Roman"/>
          <w:sz w:val="24"/>
          <w:szCs w:val="24"/>
          <w:lang w:eastAsia="ar-SA"/>
        </w:rPr>
        <w:t>,</w:t>
      </w:r>
    </w:p>
    <w:p w14:paraId="749034AD"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 xml:space="preserve">где </w:t>
      </w:r>
      <w:r w:rsidRPr="0040043A">
        <w:rPr>
          <w:rFonts w:ascii="Times New Roman" w:eastAsia="Times New Roman" w:hAnsi="Times New Roman" w:cs="Times New Roman"/>
          <w:noProof/>
          <w:sz w:val="24"/>
          <w:szCs w:val="24"/>
        </w:rPr>
        <w:drawing>
          <wp:inline distT="0" distB="0" distL="0" distR="0" wp14:anchorId="4715D323" wp14:editId="2B51D090">
            <wp:extent cx="923925" cy="292100"/>
            <wp:effectExtent l="1905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a:srcRect/>
                    <a:stretch>
                      <a:fillRect/>
                    </a:stretch>
                  </pic:blipFill>
                  <pic:spPr bwMode="auto">
                    <a:xfrm>
                      <a:off x="0" y="0"/>
                      <a:ext cx="923925" cy="292100"/>
                    </a:xfrm>
                    <a:prstGeom prst="rect">
                      <a:avLst/>
                    </a:prstGeom>
                    <a:noFill/>
                    <a:ln w="9525">
                      <a:noFill/>
                      <a:miter lim="800000"/>
                      <a:headEnd/>
                      <a:tailEnd/>
                    </a:ln>
                  </pic:spPr>
                </pic:pic>
              </a:graphicData>
            </a:graphic>
          </wp:inline>
        </w:drawing>
      </w:r>
      <w:r w:rsidRPr="0040043A">
        <w:rPr>
          <w:rFonts w:ascii="Times New Roman" w:eastAsia="Times New Roman" w:hAnsi="Times New Roman" w:cs="Times New Roman"/>
          <w:sz w:val="24"/>
          <w:szCs w:val="24"/>
          <w:lang w:eastAsia="ar-SA"/>
        </w:rPr>
        <w:t xml:space="preserve"> используются в вышеуказанных значениях.</w:t>
      </w:r>
    </w:p>
    <w:p w14:paraId="5B41CD01"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Размер дополнительной надбавки за квалификационную категорию составляет:</w:t>
      </w:r>
    </w:p>
    <w:p w14:paraId="06627875"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для работников, имеющих первую квалификационную категорию, - 10 процентов;</w:t>
      </w:r>
    </w:p>
    <w:p w14:paraId="0AB3D2DC"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для работников, имеющих высшую квалификационную категорию, - 25 процентов.</w:t>
      </w:r>
    </w:p>
    <w:p w14:paraId="2FACF7CC"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54" w:name="sub_85"/>
      <w:r w:rsidRPr="0040043A">
        <w:rPr>
          <w:rFonts w:ascii="Times New Roman" w:eastAsia="Times New Roman" w:hAnsi="Times New Roman" w:cs="Times New Roman"/>
          <w:sz w:val="24"/>
          <w:szCs w:val="24"/>
          <w:lang w:eastAsia="ar-SA"/>
        </w:rPr>
        <w:t>8.5. Выплаты за специфику образовательной программы предоставляются педагогическим и учебно-вспомогательным работникам в школе за работу с определенными категориями воспитанников (обучающихся) и рассчитываются по формуле:</w:t>
      </w:r>
    </w:p>
    <w:bookmarkEnd w:id="54"/>
    <w:p w14:paraId="19AB1797" w14:textId="77777777" w:rsidR="0040043A" w:rsidRPr="0040043A" w:rsidRDefault="0040043A" w:rsidP="00BC60A3">
      <w:pPr>
        <w:suppressAutoHyphens/>
        <w:spacing w:after="0" w:line="240" w:lineRule="auto"/>
        <w:ind w:firstLine="720"/>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noProof/>
          <w:sz w:val="24"/>
          <w:szCs w:val="24"/>
        </w:rPr>
        <w:drawing>
          <wp:inline distT="0" distB="0" distL="0" distR="0" wp14:anchorId="7CBAFEE6" wp14:editId="2CD1AE8C">
            <wp:extent cx="2013585" cy="564515"/>
            <wp:effectExtent l="19050" t="0" r="571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a:srcRect/>
                    <a:stretch>
                      <a:fillRect/>
                    </a:stretch>
                  </pic:blipFill>
                  <pic:spPr bwMode="auto">
                    <a:xfrm>
                      <a:off x="0" y="0"/>
                      <a:ext cx="2013585" cy="564515"/>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Times New Roman"/>
          <w:sz w:val="24"/>
          <w:szCs w:val="24"/>
          <w:lang w:eastAsia="ar-SA"/>
        </w:rPr>
        <w:t>,</w:t>
      </w:r>
    </w:p>
    <w:p w14:paraId="53B4C476" w14:textId="77777777" w:rsidR="0040043A" w:rsidRPr="0040043A" w:rsidRDefault="0040043A" w:rsidP="00BC60A3">
      <w:pPr>
        <w:suppressAutoHyphens/>
        <w:spacing w:after="0" w:line="240" w:lineRule="auto"/>
        <w:ind w:firstLine="720"/>
        <w:jc w:val="center"/>
        <w:rPr>
          <w:rFonts w:ascii="Times New Roman" w:eastAsia="Times New Roman" w:hAnsi="Times New Roman" w:cs="Times New Roman"/>
          <w:sz w:val="24"/>
          <w:szCs w:val="24"/>
          <w:lang w:eastAsia="ar-SA"/>
        </w:rPr>
      </w:pPr>
    </w:p>
    <w:p w14:paraId="58E1BD14" w14:textId="77777777" w:rsidR="0040043A" w:rsidRPr="0040043A" w:rsidRDefault="0040043A" w:rsidP="00BC60A3">
      <w:pPr>
        <w:suppressAutoHyphens/>
        <w:spacing w:after="0" w:line="240" w:lineRule="auto"/>
        <w:ind w:firstLine="720"/>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Или:</w:t>
      </w:r>
    </w:p>
    <w:p w14:paraId="671F9CC7" w14:textId="77777777" w:rsidR="0040043A" w:rsidRPr="0040043A" w:rsidRDefault="0040043A" w:rsidP="00BC60A3">
      <w:pPr>
        <w:suppressAutoHyphens/>
        <w:spacing w:after="0" w:line="240" w:lineRule="auto"/>
        <w:ind w:firstLine="720"/>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noProof/>
          <w:sz w:val="24"/>
          <w:szCs w:val="24"/>
        </w:rPr>
        <w:drawing>
          <wp:inline distT="0" distB="0" distL="0" distR="0" wp14:anchorId="03220768" wp14:editId="4B82CC64">
            <wp:extent cx="1614805" cy="564515"/>
            <wp:effectExtent l="19050" t="0" r="444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a:srcRect/>
                    <a:stretch>
                      <a:fillRect/>
                    </a:stretch>
                  </pic:blipFill>
                  <pic:spPr bwMode="auto">
                    <a:xfrm>
                      <a:off x="0" y="0"/>
                      <a:ext cx="1614805" cy="564515"/>
                    </a:xfrm>
                    <a:prstGeom prst="rect">
                      <a:avLst/>
                    </a:prstGeom>
                    <a:noFill/>
                    <a:ln w="9525">
                      <a:noFill/>
                      <a:miter lim="800000"/>
                      <a:headEnd/>
                      <a:tailEnd/>
                    </a:ln>
                  </pic:spPr>
                </pic:pic>
              </a:graphicData>
            </a:graphic>
          </wp:inline>
        </w:drawing>
      </w:r>
      <w:r w:rsidRPr="0040043A">
        <w:rPr>
          <w:rFonts w:ascii="Times New Roman" w:eastAsia="Times New Roman" w:hAnsi="Times New Roman" w:cs="Times New Roman"/>
          <w:sz w:val="24"/>
          <w:szCs w:val="24"/>
          <w:lang w:eastAsia="ar-SA"/>
        </w:rPr>
        <w:t>,</w:t>
      </w:r>
    </w:p>
    <w:p w14:paraId="42CE6971"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где:</w:t>
      </w:r>
    </w:p>
    <w:p w14:paraId="03AFE427"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noProof/>
          <w:sz w:val="24"/>
          <w:szCs w:val="24"/>
        </w:rPr>
        <w:drawing>
          <wp:inline distT="0" distB="0" distL="0" distR="0" wp14:anchorId="73E7E73A" wp14:editId="229E972E">
            <wp:extent cx="262890" cy="223520"/>
            <wp:effectExtent l="19050" t="0" r="381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a:srcRect/>
                    <a:stretch>
                      <a:fillRect/>
                    </a:stretch>
                  </pic:blipFill>
                  <pic:spPr bwMode="auto">
                    <a:xfrm>
                      <a:off x="0" y="0"/>
                      <a:ext cx="262890" cy="22352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Times New Roman"/>
          <w:sz w:val="24"/>
          <w:szCs w:val="24"/>
          <w:lang w:eastAsia="ar-SA"/>
        </w:rPr>
        <w:t xml:space="preserve"> - выплаты за специфику образовательной программы;</w:t>
      </w:r>
    </w:p>
    <w:p w14:paraId="0DD06651"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noProof/>
          <w:sz w:val="24"/>
          <w:szCs w:val="24"/>
        </w:rPr>
        <w:drawing>
          <wp:inline distT="0" distB="0" distL="0" distR="0" wp14:anchorId="391A83F9" wp14:editId="4945AD24">
            <wp:extent cx="281940" cy="223520"/>
            <wp:effectExtent l="19050" t="0" r="381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3"/>
                    <a:srcRect/>
                    <a:stretch>
                      <a:fillRect/>
                    </a:stretch>
                  </pic:blipFill>
                  <pic:spPr bwMode="auto">
                    <a:xfrm>
                      <a:off x="0" y="0"/>
                      <a:ext cx="281940" cy="22352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Times New Roman"/>
          <w:sz w:val="24"/>
          <w:szCs w:val="24"/>
          <w:lang w:eastAsia="ar-SA"/>
        </w:rPr>
        <w:t xml:space="preserve"> - размер надбавки за специфику образовательной программы. Размеры надбавок за квалификационную категорию приведены в </w:t>
      </w:r>
      <w:hyperlink w:anchor="sub_871" w:history="1">
        <w:r w:rsidRPr="0040043A">
          <w:rPr>
            <w:rFonts w:ascii="Times New Roman" w:eastAsia="Times New Roman" w:hAnsi="Times New Roman" w:cs="Times New Roman"/>
            <w:color w:val="000080"/>
            <w:sz w:val="24"/>
            <w:szCs w:val="24"/>
            <w:u w:val="single"/>
          </w:rPr>
          <w:t>таблице 5</w:t>
        </w:r>
      </w:hyperlink>
      <w:r w:rsidRPr="0040043A">
        <w:rPr>
          <w:rFonts w:ascii="Times New Roman" w:eastAsia="Times New Roman" w:hAnsi="Times New Roman" w:cs="Times New Roman"/>
          <w:sz w:val="24"/>
          <w:szCs w:val="24"/>
          <w:lang w:eastAsia="ar-SA"/>
        </w:rPr>
        <w:t xml:space="preserve"> настоящего Положения;</w:t>
      </w:r>
    </w:p>
    <w:p w14:paraId="0EF1E31B"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noProof/>
          <w:sz w:val="24"/>
          <w:szCs w:val="24"/>
        </w:rPr>
        <w:drawing>
          <wp:inline distT="0" distB="0" distL="0" distR="0" wp14:anchorId="11101513" wp14:editId="310528F5">
            <wp:extent cx="369570" cy="262890"/>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4"/>
                    <a:srcRect/>
                    <a:stretch>
                      <a:fillRect/>
                    </a:stretch>
                  </pic:blipFill>
                  <pic:spPr bwMode="auto">
                    <a:xfrm>
                      <a:off x="0" y="0"/>
                      <a:ext cx="369570" cy="26289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Times New Roman"/>
          <w:sz w:val="24"/>
          <w:szCs w:val="24"/>
          <w:lang w:eastAsia="ar-SA"/>
        </w:rPr>
        <w:t xml:space="preserve"> - фактическое количество часов работы педагогических и учебно-вспомогательных работников первого и второго квалификационного уровня в школе с определенными категориями воспитанников.</w:t>
      </w:r>
    </w:p>
    <w:p w14:paraId="70A246B1"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55" w:name="sub_86"/>
      <w:r w:rsidRPr="0040043A">
        <w:rPr>
          <w:rFonts w:ascii="Times New Roman" w:eastAsia="Times New Roman" w:hAnsi="Times New Roman" w:cs="Times New Roman"/>
          <w:sz w:val="24"/>
          <w:szCs w:val="24"/>
          <w:lang w:eastAsia="ar-SA"/>
        </w:rPr>
        <w:t>8.6. При работе педагогических и учебно-вспомогательных работников в школе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14:paraId="1C7EE3DF"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56" w:name="sub_87"/>
      <w:bookmarkEnd w:id="55"/>
      <w:r w:rsidRPr="0040043A">
        <w:rPr>
          <w:rFonts w:ascii="Times New Roman" w:eastAsia="Times New Roman" w:hAnsi="Times New Roman" w:cs="Times New Roman"/>
          <w:sz w:val="24"/>
          <w:szCs w:val="24"/>
          <w:lang w:eastAsia="ar-SA"/>
        </w:rPr>
        <w:t>8.7. Перечень должностей работников, которым с учетом конкретных условий работы в данном учреждении, подразделении и должности устанавливаются надбавки за специфику образовательной программы, утверждается в школе по согласованию с выборным профсоюзным органом.</w:t>
      </w:r>
    </w:p>
    <w:p w14:paraId="4AF8A752" w14:textId="77777777" w:rsidR="0040043A" w:rsidRPr="0040043A" w:rsidRDefault="0040043A" w:rsidP="00BC60A3">
      <w:pPr>
        <w:suppressAutoHyphens/>
        <w:spacing w:after="0" w:line="240" w:lineRule="auto"/>
        <w:jc w:val="both"/>
        <w:rPr>
          <w:rFonts w:ascii="Times New Roman" w:eastAsia="Times New Roman" w:hAnsi="Times New Roman" w:cs="Times New Roman"/>
          <w:i/>
          <w:sz w:val="24"/>
          <w:szCs w:val="24"/>
          <w:lang w:eastAsia="ar-SA"/>
        </w:rPr>
      </w:pPr>
      <w:bookmarkStart w:id="57" w:name="sub_871"/>
      <w:bookmarkEnd w:id="56"/>
      <w:r w:rsidRPr="0040043A">
        <w:rPr>
          <w:rFonts w:ascii="Times New Roman" w:eastAsia="Times New Roman" w:hAnsi="Times New Roman" w:cs="Times New Roman"/>
          <w:i/>
          <w:sz w:val="24"/>
          <w:szCs w:val="24"/>
          <w:lang w:eastAsia="ar-SA"/>
        </w:rPr>
        <w:lastRenderedPageBreak/>
        <w:t>Постановлением КМ РТ от 31 декабря 2013г. № 1105 в пункт 7.3. настоящего Положения внесены изменения, распространяющиеся на правоотношения, возникшие с 1января 2014 года</w:t>
      </w:r>
    </w:p>
    <w:p w14:paraId="4037CF4E"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i/>
          <w:sz w:val="24"/>
          <w:szCs w:val="24"/>
          <w:lang w:eastAsia="ar-SA"/>
        </w:rPr>
      </w:pPr>
      <w:r w:rsidRPr="0040043A">
        <w:rPr>
          <w:rFonts w:ascii="Times New Roman" w:eastAsia="Times New Roman" w:hAnsi="Times New Roman" w:cs="Times New Roman"/>
          <w:i/>
          <w:sz w:val="24"/>
          <w:szCs w:val="24"/>
          <w:lang w:eastAsia="ar-SA"/>
        </w:rPr>
        <w:t>См. текст пункта в предыдущей редакции</w:t>
      </w:r>
    </w:p>
    <w:p w14:paraId="3818A6FF" w14:textId="77777777" w:rsidR="0040043A" w:rsidRPr="0040043A" w:rsidRDefault="0040043A" w:rsidP="00BC60A3">
      <w:pPr>
        <w:suppressAutoHyphens/>
        <w:spacing w:after="0" w:line="240" w:lineRule="auto"/>
        <w:ind w:firstLine="720"/>
        <w:rPr>
          <w:rFonts w:ascii="Times New Roman" w:eastAsia="Times New Roman" w:hAnsi="Times New Roman" w:cs="Calibri"/>
          <w:b/>
          <w:bCs/>
          <w:color w:val="000080"/>
          <w:sz w:val="24"/>
          <w:szCs w:val="24"/>
          <w:lang w:eastAsia="ar-SA"/>
        </w:rPr>
      </w:pPr>
    </w:p>
    <w:p w14:paraId="24CB5F4D" w14:textId="77777777" w:rsidR="0040043A" w:rsidRPr="0040043A" w:rsidRDefault="0040043A" w:rsidP="00BC60A3">
      <w:pPr>
        <w:suppressAutoHyphens/>
        <w:spacing w:after="0" w:line="240" w:lineRule="auto"/>
        <w:ind w:firstLine="720"/>
        <w:jc w:val="right"/>
        <w:rPr>
          <w:rFonts w:ascii="Times New Roman" w:eastAsia="Times New Roman" w:hAnsi="Times New Roman" w:cs="Calibri"/>
          <w:b/>
          <w:bCs/>
          <w:sz w:val="24"/>
          <w:szCs w:val="24"/>
          <w:lang w:eastAsia="ar-SA"/>
        </w:rPr>
      </w:pPr>
      <w:r w:rsidRPr="0040043A">
        <w:rPr>
          <w:rFonts w:ascii="Times New Roman" w:eastAsia="Times New Roman" w:hAnsi="Times New Roman" w:cs="Calibri"/>
          <w:b/>
          <w:bCs/>
          <w:sz w:val="24"/>
          <w:szCs w:val="24"/>
          <w:lang w:eastAsia="ar-SA"/>
        </w:rPr>
        <w:t>Таблица 5</w:t>
      </w:r>
    </w:p>
    <w:bookmarkEnd w:id="57"/>
    <w:p w14:paraId="2913DE92"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p>
    <w:p w14:paraId="7A4E5975" w14:textId="77777777" w:rsidR="0040043A" w:rsidRPr="0040043A" w:rsidRDefault="0040043A" w:rsidP="00BC60A3">
      <w:pPr>
        <w:widowControl w:val="0"/>
        <w:tabs>
          <w:tab w:val="num" w:pos="0"/>
        </w:tabs>
        <w:suppressAutoHyphens/>
        <w:autoSpaceDE w:val="0"/>
        <w:spacing w:after="0" w:line="240" w:lineRule="auto"/>
        <w:ind w:left="432" w:hanging="432"/>
        <w:jc w:val="center"/>
        <w:outlineLvl w:val="0"/>
        <w:rPr>
          <w:rFonts w:ascii="Times New Roman" w:eastAsia="Times New Roman" w:hAnsi="Times New Roman" w:cs="Times New Roman"/>
          <w:b/>
          <w:bCs/>
          <w:sz w:val="24"/>
          <w:szCs w:val="24"/>
          <w:lang w:eastAsia="ar-SA"/>
        </w:rPr>
      </w:pPr>
      <w:r w:rsidRPr="0040043A">
        <w:rPr>
          <w:rFonts w:ascii="Times New Roman" w:eastAsia="Times New Roman" w:hAnsi="Times New Roman" w:cs="Times New Roman"/>
          <w:b/>
          <w:bCs/>
          <w:sz w:val="24"/>
          <w:szCs w:val="24"/>
          <w:lang w:eastAsia="ar-SA"/>
        </w:rPr>
        <w:t>Размеры надбавок за специфику образовательной программы</w:t>
      </w:r>
    </w:p>
    <w:p w14:paraId="2ACAD637"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p>
    <w:tbl>
      <w:tblPr>
        <w:tblW w:w="9589" w:type="dxa"/>
        <w:tblInd w:w="-318" w:type="dxa"/>
        <w:tblLayout w:type="fixed"/>
        <w:tblLook w:val="0000" w:firstRow="0" w:lastRow="0" w:firstColumn="0" w:lastColumn="0" w:noHBand="0" w:noVBand="0"/>
      </w:tblPr>
      <w:tblGrid>
        <w:gridCol w:w="710"/>
        <w:gridCol w:w="2609"/>
        <w:gridCol w:w="3628"/>
        <w:gridCol w:w="1261"/>
        <w:gridCol w:w="1381"/>
      </w:tblGrid>
      <w:tr w:rsidR="0040043A" w:rsidRPr="0040043A" w14:paraId="4D19F262" w14:textId="77777777" w:rsidTr="00FB54FB">
        <w:tc>
          <w:tcPr>
            <w:tcW w:w="710" w:type="dxa"/>
            <w:vMerge w:val="restart"/>
            <w:tcBorders>
              <w:top w:val="single" w:sz="4" w:space="0" w:color="000000"/>
              <w:left w:val="single" w:sz="4" w:space="0" w:color="000000"/>
              <w:bottom w:val="single" w:sz="4" w:space="0" w:color="000000"/>
            </w:tcBorders>
            <w:shd w:val="clear" w:color="auto" w:fill="auto"/>
          </w:tcPr>
          <w:p w14:paraId="4288C76F"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N</w:t>
            </w:r>
          </w:p>
          <w:p w14:paraId="1457C3CB"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п/п</w:t>
            </w:r>
          </w:p>
        </w:tc>
        <w:tc>
          <w:tcPr>
            <w:tcW w:w="2609" w:type="dxa"/>
            <w:vMerge w:val="restart"/>
            <w:tcBorders>
              <w:top w:val="single" w:sz="4" w:space="0" w:color="000000"/>
              <w:left w:val="single" w:sz="4" w:space="0" w:color="000000"/>
              <w:bottom w:val="single" w:sz="4" w:space="0" w:color="000000"/>
            </w:tcBorders>
            <w:shd w:val="clear" w:color="auto" w:fill="auto"/>
          </w:tcPr>
          <w:p w14:paraId="05FF0DC1"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Основание назначения надбавки за специфику образовательной программы</w:t>
            </w:r>
          </w:p>
        </w:tc>
        <w:tc>
          <w:tcPr>
            <w:tcW w:w="4889" w:type="dxa"/>
            <w:gridSpan w:val="2"/>
            <w:tcBorders>
              <w:top w:val="single" w:sz="4" w:space="0" w:color="000000"/>
              <w:left w:val="single" w:sz="4" w:space="0" w:color="000000"/>
              <w:bottom w:val="single" w:sz="4" w:space="0" w:color="000000"/>
            </w:tcBorders>
            <w:shd w:val="clear" w:color="auto" w:fill="auto"/>
          </w:tcPr>
          <w:p w14:paraId="24BF51C6"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Должности, которым назначаются надбавки за специфику образовательной программы</w:t>
            </w:r>
          </w:p>
        </w:tc>
        <w:tc>
          <w:tcPr>
            <w:tcW w:w="138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AB0D64B"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Размер надбавки, процентов</w:t>
            </w:r>
          </w:p>
        </w:tc>
      </w:tr>
      <w:tr w:rsidR="0040043A" w:rsidRPr="0040043A" w14:paraId="699A33C9" w14:textId="77777777" w:rsidTr="00FB54FB">
        <w:tc>
          <w:tcPr>
            <w:tcW w:w="710" w:type="dxa"/>
            <w:vMerge/>
            <w:tcBorders>
              <w:top w:val="single" w:sz="4" w:space="0" w:color="000000"/>
              <w:left w:val="single" w:sz="4" w:space="0" w:color="000000"/>
              <w:bottom w:val="single" w:sz="4" w:space="0" w:color="000000"/>
            </w:tcBorders>
            <w:shd w:val="clear" w:color="auto" w:fill="auto"/>
          </w:tcPr>
          <w:p w14:paraId="77746C18"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p>
        </w:tc>
        <w:tc>
          <w:tcPr>
            <w:tcW w:w="2609" w:type="dxa"/>
            <w:vMerge/>
            <w:tcBorders>
              <w:top w:val="single" w:sz="4" w:space="0" w:color="000000"/>
              <w:left w:val="single" w:sz="4" w:space="0" w:color="000000"/>
              <w:bottom w:val="single" w:sz="4" w:space="0" w:color="000000"/>
            </w:tcBorders>
            <w:shd w:val="clear" w:color="auto" w:fill="auto"/>
          </w:tcPr>
          <w:p w14:paraId="4863D465"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p>
        </w:tc>
        <w:tc>
          <w:tcPr>
            <w:tcW w:w="3628" w:type="dxa"/>
            <w:tcBorders>
              <w:top w:val="single" w:sz="4" w:space="0" w:color="000000"/>
              <w:left w:val="single" w:sz="4" w:space="0" w:color="000000"/>
              <w:bottom w:val="single" w:sz="4" w:space="0" w:color="000000"/>
            </w:tcBorders>
            <w:shd w:val="clear" w:color="auto" w:fill="auto"/>
          </w:tcPr>
          <w:p w14:paraId="38D81450"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наименование профессионально-квалификационной группы</w:t>
            </w:r>
          </w:p>
        </w:tc>
        <w:tc>
          <w:tcPr>
            <w:tcW w:w="1261" w:type="dxa"/>
            <w:tcBorders>
              <w:top w:val="single" w:sz="4" w:space="0" w:color="000000"/>
              <w:left w:val="single" w:sz="4" w:space="0" w:color="000000"/>
              <w:bottom w:val="single" w:sz="4" w:space="0" w:color="000000"/>
            </w:tcBorders>
            <w:shd w:val="clear" w:color="auto" w:fill="auto"/>
          </w:tcPr>
          <w:p w14:paraId="549010EF"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квалификационный уровень</w:t>
            </w:r>
          </w:p>
        </w:tc>
        <w:tc>
          <w:tcPr>
            <w:tcW w:w="1381" w:type="dxa"/>
            <w:vMerge/>
            <w:tcBorders>
              <w:top w:val="single" w:sz="4" w:space="0" w:color="000000"/>
              <w:left w:val="single" w:sz="4" w:space="0" w:color="000000"/>
              <w:bottom w:val="single" w:sz="4" w:space="0" w:color="000000"/>
              <w:right w:val="single" w:sz="4" w:space="0" w:color="000000"/>
            </w:tcBorders>
            <w:shd w:val="clear" w:color="auto" w:fill="auto"/>
          </w:tcPr>
          <w:p w14:paraId="35E692CB"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p>
        </w:tc>
      </w:tr>
      <w:tr w:rsidR="0040043A" w:rsidRPr="0040043A" w14:paraId="5E6A3497" w14:textId="77777777" w:rsidTr="00FB54FB">
        <w:tc>
          <w:tcPr>
            <w:tcW w:w="710" w:type="dxa"/>
            <w:vMerge w:val="restart"/>
            <w:tcBorders>
              <w:top w:val="single" w:sz="4" w:space="0" w:color="000000"/>
              <w:left w:val="single" w:sz="4" w:space="0" w:color="000000"/>
              <w:bottom w:val="single" w:sz="4" w:space="0" w:color="000000"/>
            </w:tcBorders>
            <w:shd w:val="clear" w:color="auto" w:fill="auto"/>
          </w:tcPr>
          <w:p w14:paraId="5BC18F24" w14:textId="77777777" w:rsidR="0040043A" w:rsidRPr="0040043A" w:rsidRDefault="0040043A" w:rsidP="00BC60A3">
            <w:pPr>
              <w:suppressAutoHyphens/>
              <w:autoSpaceDE w:val="0"/>
              <w:snapToGrid w:val="0"/>
              <w:spacing w:after="0" w:line="240" w:lineRule="auto"/>
              <w:ind w:left="1068"/>
              <w:jc w:val="center"/>
              <w:rPr>
                <w:rFonts w:ascii="Times New Roman" w:eastAsia="Times New Roman" w:hAnsi="Times New Roman" w:cs="Times New Roman"/>
                <w:sz w:val="24"/>
                <w:szCs w:val="24"/>
                <w:lang w:eastAsia="ar-SA"/>
              </w:rPr>
            </w:pPr>
          </w:p>
        </w:tc>
        <w:tc>
          <w:tcPr>
            <w:tcW w:w="2609" w:type="dxa"/>
            <w:vMerge w:val="restart"/>
            <w:tcBorders>
              <w:top w:val="single" w:sz="4" w:space="0" w:color="000000"/>
              <w:left w:val="single" w:sz="4" w:space="0" w:color="000000"/>
              <w:bottom w:val="single" w:sz="4" w:space="0" w:color="000000"/>
            </w:tcBorders>
            <w:shd w:val="clear" w:color="auto" w:fill="auto"/>
          </w:tcPr>
          <w:p w14:paraId="2B9D5236"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Преподавание родного языка и литературы (татарского, чувашского, марийского и др.) в общеобразовательных учреждениях, школах-интернатах в 1-9 классах с русским языком обучения</w:t>
            </w:r>
          </w:p>
        </w:tc>
        <w:tc>
          <w:tcPr>
            <w:tcW w:w="3628" w:type="dxa"/>
            <w:tcBorders>
              <w:top w:val="single" w:sz="4" w:space="0" w:color="000000"/>
              <w:left w:val="single" w:sz="4" w:space="0" w:color="000000"/>
              <w:bottom w:val="single" w:sz="4" w:space="0" w:color="000000"/>
            </w:tcBorders>
            <w:shd w:val="clear" w:color="auto" w:fill="auto"/>
          </w:tcPr>
          <w:p w14:paraId="4D67BE4E"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должности педагогических работников</w:t>
            </w:r>
          </w:p>
        </w:tc>
        <w:tc>
          <w:tcPr>
            <w:tcW w:w="1261" w:type="dxa"/>
            <w:tcBorders>
              <w:top w:val="single" w:sz="4" w:space="0" w:color="000000"/>
              <w:left w:val="single" w:sz="4" w:space="0" w:color="000000"/>
              <w:bottom w:val="single" w:sz="4" w:space="0" w:color="000000"/>
            </w:tcBorders>
            <w:shd w:val="clear" w:color="auto" w:fill="auto"/>
          </w:tcPr>
          <w:p w14:paraId="1FFC8443"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4</w:t>
            </w:r>
          </w:p>
        </w:tc>
        <w:tc>
          <w:tcPr>
            <w:tcW w:w="1381" w:type="dxa"/>
            <w:tcBorders>
              <w:top w:val="single" w:sz="4" w:space="0" w:color="000000"/>
              <w:left w:val="single" w:sz="4" w:space="0" w:color="000000"/>
              <w:bottom w:val="single" w:sz="4" w:space="0" w:color="000000"/>
              <w:right w:val="single" w:sz="4" w:space="0" w:color="000000"/>
            </w:tcBorders>
            <w:shd w:val="clear" w:color="auto" w:fill="auto"/>
          </w:tcPr>
          <w:p w14:paraId="356AD495"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9,0</w:t>
            </w:r>
          </w:p>
        </w:tc>
      </w:tr>
      <w:tr w:rsidR="0040043A" w:rsidRPr="0040043A" w14:paraId="1458EF69" w14:textId="77777777" w:rsidTr="00FB54FB">
        <w:tc>
          <w:tcPr>
            <w:tcW w:w="710" w:type="dxa"/>
            <w:vMerge/>
            <w:tcBorders>
              <w:top w:val="single" w:sz="4" w:space="0" w:color="000000"/>
              <w:left w:val="single" w:sz="4" w:space="0" w:color="000000"/>
              <w:bottom w:val="single" w:sz="4" w:space="0" w:color="000000"/>
            </w:tcBorders>
            <w:shd w:val="clear" w:color="auto" w:fill="auto"/>
          </w:tcPr>
          <w:p w14:paraId="2B70643E" w14:textId="77777777" w:rsidR="0040043A" w:rsidRPr="0040043A" w:rsidRDefault="0040043A" w:rsidP="00BC60A3">
            <w:pPr>
              <w:widowControl w:val="0"/>
              <w:numPr>
                <w:ilvl w:val="0"/>
                <w:numId w:val="49"/>
              </w:numPr>
              <w:suppressAutoHyphens/>
              <w:autoSpaceDE w:val="0"/>
              <w:autoSpaceDN w:val="0"/>
              <w:snapToGrid w:val="0"/>
              <w:spacing w:after="0" w:line="240" w:lineRule="auto"/>
              <w:ind w:left="720" w:hanging="360"/>
              <w:jc w:val="both"/>
              <w:textAlignment w:val="baseline"/>
              <w:rPr>
                <w:rFonts w:ascii="Times New Roman" w:eastAsia="Times New Roman" w:hAnsi="Times New Roman" w:cs="Times New Roman"/>
                <w:sz w:val="24"/>
                <w:szCs w:val="24"/>
                <w:lang w:eastAsia="ar-SA"/>
              </w:rPr>
            </w:pPr>
          </w:p>
        </w:tc>
        <w:tc>
          <w:tcPr>
            <w:tcW w:w="2609" w:type="dxa"/>
            <w:vMerge/>
            <w:tcBorders>
              <w:top w:val="single" w:sz="4" w:space="0" w:color="000000"/>
              <w:left w:val="single" w:sz="4" w:space="0" w:color="000000"/>
              <w:bottom w:val="single" w:sz="4" w:space="0" w:color="000000"/>
            </w:tcBorders>
            <w:shd w:val="clear" w:color="auto" w:fill="auto"/>
          </w:tcPr>
          <w:p w14:paraId="11C25AC5"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p>
        </w:tc>
        <w:tc>
          <w:tcPr>
            <w:tcW w:w="3628" w:type="dxa"/>
            <w:tcBorders>
              <w:top w:val="single" w:sz="4" w:space="0" w:color="000000"/>
              <w:left w:val="single" w:sz="4" w:space="0" w:color="000000"/>
              <w:bottom w:val="single" w:sz="4" w:space="0" w:color="000000"/>
            </w:tcBorders>
            <w:shd w:val="clear" w:color="auto" w:fill="auto"/>
          </w:tcPr>
          <w:p w14:paraId="6820EC8A"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должности руководителей структурных подразделений</w:t>
            </w:r>
          </w:p>
        </w:tc>
        <w:tc>
          <w:tcPr>
            <w:tcW w:w="1261" w:type="dxa"/>
            <w:tcBorders>
              <w:top w:val="single" w:sz="4" w:space="0" w:color="000000"/>
              <w:left w:val="single" w:sz="4" w:space="0" w:color="000000"/>
              <w:bottom w:val="single" w:sz="4" w:space="0" w:color="000000"/>
            </w:tcBorders>
            <w:shd w:val="clear" w:color="auto" w:fill="auto"/>
          </w:tcPr>
          <w:p w14:paraId="521F5415"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w:t>
            </w:r>
          </w:p>
        </w:tc>
        <w:tc>
          <w:tcPr>
            <w:tcW w:w="1381" w:type="dxa"/>
            <w:tcBorders>
              <w:top w:val="single" w:sz="4" w:space="0" w:color="000000"/>
              <w:left w:val="single" w:sz="4" w:space="0" w:color="000000"/>
              <w:bottom w:val="single" w:sz="4" w:space="0" w:color="000000"/>
              <w:right w:val="single" w:sz="4" w:space="0" w:color="000000"/>
            </w:tcBorders>
            <w:shd w:val="clear" w:color="auto" w:fill="auto"/>
          </w:tcPr>
          <w:p w14:paraId="16E97D54"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9,0</w:t>
            </w:r>
          </w:p>
          <w:p w14:paraId="1679AEE0" w14:textId="77777777" w:rsidR="0040043A" w:rsidRPr="0040043A" w:rsidRDefault="0040043A" w:rsidP="00BC60A3">
            <w:pPr>
              <w:suppressAutoHyphens/>
              <w:spacing w:after="0" w:line="240" w:lineRule="auto"/>
              <w:rPr>
                <w:rFonts w:ascii="Calibri" w:eastAsia="Times New Roman" w:hAnsi="Calibri" w:cs="Calibri"/>
                <w:sz w:val="24"/>
                <w:szCs w:val="24"/>
                <w:lang w:eastAsia="ar-SA"/>
              </w:rPr>
            </w:pPr>
          </w:p>
          <w:p w14:paraId="5536730F" w14:textId="77777777" w:rsidR="0040043A" w:rsidRPr="0040043A" w:rsidRDefault="0040043A" w:rsidP="00BC60A3">
            <w:pPr>
              <w:suppressAutoHyphens/>
              <w:spacing w:after="0" w:line="240" w:lineRule="auto"/>
              <w:rPr>
                <w:rFonts w:ascii="Calibri" w:eastAsia="Times New Roman" w:hAnsi="Calibri" w:cs="Calibri"/>
                <w:sz w:val="24"/>
                <w:szCs w:val="24"/>
                <w:lang w:eastAsia="ar-SA"/>
              </w:rPr>
            </w:pPr>
          </w:p>
          <w:p w14:paraId="24E8DC52" w14:textId="77777777" w:rsidR="0040043A" w:rsidRPr="0040043A" w:rsidRDefault="0040043A" w:rsidP="00BC60A3">
            <w:pPr>
              <w:suppressAutoHyphens/>
              <w:spacing w:after="0" w:line="240" w:lineRule="auto"/>
              <w:rPr>
                <w:rFonts w:ascii="Calibri" w:eastAsia="Times New Roman" w:hAnsi="Calibri" w:cs="Calibri"/>
                <w:sz w:val="24"/>
                <w:szCs w:val="24"/>
                <w:lang w:eastAsia="ar-SA"/>
              </w:rPr>
            </w:pPr>
          </w:p>
        </w:tc>
      </w:tr>
      <w:tr w:rsidR="0040043A" w:rsidRPr="0040043A" w14:paraId="33029C8E" w14:textId="77777777" w:rsidTr="00FB54FB">
        <w:trPr>
          <w:trHeight w:val="731"/>
        </w:trPr>
        <w:tc>
          <w:tcPr>
            <w:tcW w:w="710" w:type="dxa"/>
            <w:vMerge w:val="restart"/>
            <w:tcBorders>
              <w:top w:val="single" w:sz="4" w:space="0" w:color="000000"/>
              <w:left w:val="single" w:sz="4" w:space="0" w:color="000000"/>
            </w:tcBorders>
            <w:shd w:val="clear" w:color="auto" w:fill="auto"/>
          </w:tcPr>
          <w:p w14:paraId="32E55CC5" w14:textId="77777777" w:rsidR="0040043A" w:rsidRPr="0040043A" w:rsidRDefault="0040043A" w:rsidP="00BC60A3">
            <w:pPr>
              <w:suppressAutoHyphens/>
              <w:autoSpaceDE w:val="0"/>
              <w:snapToGrid w:val="0"/>
              <w:spacing w:after="0" w:line="240" w:lineRule="auto"/>
              <w:ind w:left="1068"/>
              <w:jc w:val="both"/>
              <w:rPr>
                <w:rFonts w:ascii="Times New Roman" w:eastAsia="Times New Roman" w:hAnsi="Times New Roman" w:cs="Times New Roman"/>
                <w:sz w:val="24"/>
                <w:szCs w:val="24"/>
                <w:lang w:eastAsia="ar-SA"/>
              </w:rPr>
            </w:pPr>
          </w:p>
        </w:tc>
        <w:tc>
          <w:tcPr>
            <w:tcW w:w="2609" w:type="dxa"/>
            <w:vMerge w:val="restart"/>
            <w:tcBorders>
              <w:top w:val="single" w:sz="4" w:space="0" w:color="000000"/>
              <w:left w:val="single" w:sz="4" w:space="0" w:color="000000"/>
            </w:tcBorders>
            <w:shd w:val="clear" w:color="auto" w:fill="auto"/>
          </w:tcPr>
          <w:p w14:paraId="2424D24D"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Работа в специальных (коррекционных) отделениях, классах, группах для обучающихся (воспитанников) с ограниченными возможностями здоровья (в том числе с задержкой психического развития) в общеобразовательных школах-интернатах</w:t>
            </w:r>
          </w:p>
        </w:tc>
        <w:tc>
          <w:tcPr>
            <w:tcW w:w="3628" w:type="dxa"/>
            <w:tcBorders>
              <w:top w:val="single" w:sz="4" w:space="0" w:color="000000"/>
              <w:left w:val="single" w:sz="4" w:space="0" w:color="000000"/>
              <w:bottom w:val="single" w:sz="4" w:space="0" w:color="auto"/>
            </w:tcBorders>
            <w:shd w:val="clear" w:color="auto" w:fill="auto"/>
          </w:tcPr>
          <w:p w14:paraId="33A49A8E"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 xml:space="preserve">Должности учебно-вспомогательного персонала первого уровня </w:t>
            </w:r>
          </w:p>
        </w:tc>
        <w:tc>
          <w:tcPr>
            <w:tcW w:w="1261" w:type="dxa"/>
            <w:tcBorders>
              <w:top w:val="single" w:sz="4" w:space="0" w:color="000000"/>
              <w:left w:val="single" w:sz="4" w:space="0" w:color="000000"/>
              <w:bottom w:val="single" w:sz="4" w:space="0" w:color="auto"/>
            </w:tcBorders>
            <w:shd w:val="clear" w:color="auto" w:fill="auto"/>
          </w:tcPr>
          <w:p w14:paraId="4CCA1778"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w:t>
            </w:r>
          </w:p>
        </w:tc>
        <w:tc>
          <w:tcPr>
            <w:tcW w:w="1381" w:type="dxa"/>
            <w:tcBorders>
              <w:top w:val="single" w:sz="4" w:space="0" w:color="000000"/>
              <w:left w:val="single" w:sz="4" w:space="0" w:color="000000"/>
              <w:bottom w:val="single" w:sz="4" w:space="0" w:color="auto"/>
              <w:right w:val="single" w:sz="4" w:space="0" w:color="000000"/>
            </w:tcBorders>
            <w:shd w:val="clear" w:color="auto" w:fill="auto"/>
          </w:tcPr>
          <w:p w14:paraId="7FF34748" w14:textId="77777777" w:rsidR="0040043A" w:rsidRPr="0040043A" w:rsidRDefault="0040043A" w:rsidP="00BC60A3">
            <w:pPr>
              <w:suppressAutoHyphens/>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12,0</w:t>
            </w:r>
          </w:p>
        </w:tc>
      </w:tr>
      <w:tr w:rsidR="0040043A" w:rsidRPr="0040043A" w14:paraId="1968AFF8" w14:textId="77777777" w:rsidTr="00FB54FB">
        <w:trPr>
          <w:trHeight w:val="935"/>
        </w:trPr>
        <w:tc>
          <w:tcPr>
            <w:tcW w:w="710" w:type="dxa"/>
            <w:vMerge/>
            <w:tcBorders>
              <w:left w:val="single" w:sz="4" w:space="0" w:color="000000"/>
            </w:tcBorders>
            <w:shd w:val="clear" w:color="auto" w:fill="auto"/>
          </w:tcPr>
          <w:p w14:paraId="063CAFC2" w14:textId="77777777" w:rsidR="0040043A" w:rsidRPr="0040043A" w:rsidRDefault="0040043A" w:rsidP="00BC60A3">
            <w:pPr>
              <w:widowControl w:val="0"/>
              <w:numPr>
                <w:ilvl w:val="0"/>
                <w:numId w:val="49"/>
              </w:numPr>
              <w:suppressAutoHyphens/>
              <w:autoSpaceDE w:val="0"/>
              <w:autoSpaceDN w:val="0"/>
              <w:snapToGrid w:val="0"/>
              <w:spacing w:after="0" w:line="240" w:lineRule="auto"/>
              <w:ind w:left="720" w:hanging="360"/>
              <w:jc w:val="both"/>
              <w:textAlignment w:val="baseline"/>
              <w:rPr>
                <w:rFonts w:ascii="Times New Roman" w:eastAsia="Times New Roman" w:hAnsi="Times New Roman" w:cs="Times New Roman"/>
                <w:sz w:val="24"/>
                <w:szCs w:val="24"/>
                <w:lang w:eastAsia="ar-SA"/>
              </w:rPr>
            </w:pPr>
          </w:p>
        </w:tc>
        <w:tc>
          <w:tcPr>
            <w:tcW w:w="2609" w:type="dxa"/>
            <w:vMerge/>
            <w:tcBorders>
              <w:left w:val="single" w:sz="4" w:space="0" w:color="000000"/>
            </w:tcBorders>
            <w:shd w:val="clear" w:color="auto" w:fill="auto"/>
          </w:tcPr>
          <w:p w14:paraId="612F537B"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p>
        </w:tc>
        <w:tc>
          <w:tcPr>
            <w:tcW w:w="3628" w:type="dxa"/>
            <w:tcBorders>
              <w:top w:val="single" w:sz="4" w:space="0" w:color="auto"/>
              <w:left w:val="single" w:sz="4" w:space="0" w:color="000000"/>
              <w:bottom w:val="single" w:sz="4" w:space="0" w:color="auto"/>
            </w:tcBorders>
            <w:shd w:val="clear" w:color="auto" w:fill="auto"/>
          </w:tcPr>
          <w:p w14:paraId="6FA283C0"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Должности учебно-вспомогательного персонала второго уровня</w:t>
            </w:r>
          </w:p>
        </w:tc>
        <w:tc>
          <w:tcPr>
            <w:tcW w:w="1261" w:type="dxa"/>
            <w:tcBorders>
              <w:top w:val="single" w:sz="4" w:space="0" w:color="auto"/>
              <w:left w:val="single" w:sz="4" w:space="0" w:color="000000"/>
              <w:bottom w:val="single" w:sz="4" w:space="0" w:color="auto"/>
            </w:tcBorders>
            <w:shd w:val="clear" w:color="auto" w:fill="auto"/>
          </w:tcPr>
          <w:p w14:paraId="48A5566F"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1-2</w:t>
            </w:r>
          </w:p>
        </w:tc>
        <w:tc>
          <w:tcPr>
            <w:tcW w:w="1381" w:type="dxa"/>
            <w:tcBorders>
              <w:top w:val="single" w:sz="4" w:space="0" w:color="auto"/>
              <w:left w:val="single" w:sz="4" w:space="0" w:color="000000"/>
              <w:bottom w:val="single" w:sz="4" w:space="0" w:color="auto"/>
              <w:right w:val="single" w:sz="4" w:space="0" w:color="000000"/>
            </w:tcBorders>
            <w:shd w:val="clear" w:color="auto" w:fill="auto"/>
          </w:tcPr>
          <w:p w14:paraId="09F1B991" w14:textId="77777777" w:rsidR="0040043A" w:rsidRPr="0040043A" w:rsidRDefault="0040043A" w:rsidP="00BC60A3">
            <w:pPr>
              <w:suppressAutoHyphens/>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12,0</w:t>
            </w:r>
          </w:p>
        </w:tc>
      </w:tr>
      <w:tr w:rsidR="0040043A" w:rsidRPr="0040043A" w14:paraId="39BA0178" w14:textId="77777777" w:rsidTr="00FB54FB">
        <w:trPr>
          <w:trHeight w:val="666"/>
        </w:trPr>
        <w:tc>
          <w:tcPr>
            <w:tcW w:w="710" w:type="dxa"/>
            <w:vMerge/>
            <w:tcBorders>
              <w:left w:val="single" w:sz="4" w:space="0" w:color="000000"/>
            </w:tcBorders>
            <w:shd w:val="clear" w:color="auto" w:fill="auto"/>
          </w:tcPr>
          <w:p w14:paraId="60336AB9" w14:textId="77777777" w:rsidR="0040043A" w:rsidRPr="0040043A" w:rsidRDefault="0040043A" w:rsidP="00BC60A3">
            <w:pPr>
              <w:widowControl w:val="0"/>
              <w:numPr>
                <w:ilvl w:val="0"/>
                <w:numId w:val="49"/>
              </w:numPr>
              <w:suppressAutoHyphens/>
              <w:autoSpaceDE w:val="0"/>
              <w:autoSpaceDN w:val="0"/>
              <w:snapToGrid w:val="0"/>
              <w:spacing w:after="0" w:line="240" w:lineRule="auto"/>
              <w:ind w:left="720" w:hanging="360"/>
              <w:jc w:val="both"/>
              <w:textAlignment w:val="baseline"/>
              <w:rPr>
                <w:rFonts w:ascii="Times New Roman" w:eastAsia="Times New Roman" w:hAnsi="Times New Roman" w:cs="Times New Roman"/>
                <w:sz w:val="24"/>
                <w:szCs w:val="24"/>
                <w:lang w:eastAsia="ar-SA"/>
              </w:rPr>
            </w:pPr>
          </w:p>
        </w:tc>
        <w:tc>
          <w:tcPr>
            <w:tcW w:w="2609" w:type="dxa"/>
            <w:vMerge/>
            <w:tcBorders>
              <w:left w:val="single" w:sz="4" w:space="0" w:color="000000"/>
            </w:tcBorders>
            <w:shd w:val="clear" w:color="auto" w:fill="auto"/>
          </w:tcPr>
          <w:p w14:paraId="2F922CCD"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p>
        </w:tc>
        <w:tc>
          <w:tcPr>
            <w:tcW w:w="3628" w:type="dxa"/>
            <w:tcBorders>
              <w:top w:val="single" w:sz="4" w:space="0" w:color="auto"/>
              <w:left w:val="single" w:sz="4" w:space="0" w:color="000000"/>
              <w:bottom w:val="single" w:sz="4" w:space="0" w:color="auto"/>
            </w:tcBorders>
            <w:shd w:val="clear" w:color="auto" w:fill="auto"/>
          </w:tcPr>
          <w:p w14:paraId="15CD760A"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должности педагогических работников</w:t>
            </w:r>
          </w:p>
        </w:tc>
        <w:tc>
          <w:tcPr>
            <w:tcW w:w="1261" w:type="dxa"/>
            <w:tcBorders>
              <w:top w:val="single" w:sz="4" w:space="0" w:color="auto"/>
              <w:left w:val="single" w:sz="4" w:space="0" w:color="000000"/>
              <w:bottom w:val="single" w:sz="4" w:space="0" w:color="auto"/>
            </w:tcBorders>
            <w:shd w:val="clear" w:color="auto" w:fill="auto"/>
          </w:tcPr>
          <w:p w14:paraId="06360EA4"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1-4</w:t>
            </w:r>
          </w:p>
        </w:tc>
        <w:tc>
          <w:tcPr>
            <w:tcW w:w="1381" w:type="dxa"/>
            <w:tcBorders>
              <w:top w:val="single" w:sz="4" w:space="0" w:color="auto"/>
              <w:left w:val="single" w:sz="4" w:space="0" w:color="000000"/>
              <w:bottom w:val="single" w:sz="4" w:space="0" w:color="auto"/>
              <w:right w:val="single" w:sz="4" w:space="0" w:color="000000"/>
            </w:tcBorders>
            <w:shd w:val="clear" w:color="auto" w:fill="auto"/>
          </w:tcPr>
          <w:p w14:paraId="62DC551C"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12,0</w:t>
            </w:r>
          </w:p>
        </w:tc>
      </w:tr>
      <w:tr w:rsidR="0040043A" w:rsidRPr="0040043A" w14:paraId="273D87B5" w14:textId="77777777" w:rsidTr="00FB54FB">
        <w:trPr>
          <w:trHeight w:val="699"/>
        </w:trPr>
        <w:tc>
          <w:tcPr>
            <w:tcW w:w="710" w:type="dxa"/>
            <w:vMerge/>
            <w:tcBorders>
              <w:left w:val="single" w:sz="4" w:space="0" w:color="000000"/>
              <w:bottom w:val="single" w:sz="4" w:space="0" w:color="auto"/>
            </w:tcBorders>
            <w:shd w:val="clear" w:color="auto" w:fill="auto"/>
          </w:tcPr>
          <w:p w14:paraId="2FD71A75" w14:textId="77777777" w:rsidR="0040043A" w:rsidRPr="0040043A" w:rsidRDefault="0040043A" w:rsidP="00BC60A3">
            <w:pPr>
              <w:widowControl w:val="0"/>
              <w:numPr>
                <w:ilvl w:val="0"/>
                <w:numId w:val="49"/>
              </w:numPr>
              <w:suppressAutoHyphens/>
              <w:autoSpaceDE w:val="0"/>
              <w:autoSpaceDN w:val="0"/>
              <w:snapToGrid w:val="0"/>
              <w:spacing w:after="0" w:line="240" w:lineRule="auto"/>
              <w:ind w:left="720" w:hanging="360"/>
              <w:jc w:val="both"/>
              <w:textAlignment w:val="baseline"/>
              <w:rPr>
                <w:rFonts w:ascii="Times New Roman" w:eastAsia="Times New Roman" w:hAnsi="Times New Roman" w:cs="Times New Roman"/>
                <w:sz w:val="24"/>
                <w:szCs w:val="24"/>
                <w:lang w:eastAsia="ar-SA"/>
              </w:rPr>
            </w:pPr>
          </w:p>
        </w:tc>
        <w:tc>
          <w:tcPr>
            <w:tcW w:w="2609" w:type="dxa"/>
            <w:vMerge/>
            <w:tcBorders>
              <w:left w:val="single" w:sz="4" w:space="0" w:color="000000"/>
              <w:bottom w:val="single" w:sz="4" w:space="0" w:color="auto"/>
            </w:tcBorders>
            <w:shd w:val="clear" w:color="auto" w:fill="auto"/>
          </w:tcPr>
          <w:p w14:paraId="6A1EC761"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p>
        </w:tc>
        <w:tc>
          <w:tcPr>
            <w:tcW w:w="3628" w:type="dxa"/>
            <w:tcBorders>
              <w:top w:val="single" w:sz="4" w:space="0" w:color="auto"/>
              <w:left w:val="single" w:sz="4" w:space="0" w:color="000000"/>
              <w:bottom w:val="single" w:sz="4" w:space="0" w:color="auto"/>
            </w:tcBorders>
            <w:shd w:val="clear" w:color="auto" w:fill="auto"/>
          </w:tcPr>
          <w:p w14:paraId="39D3BC04"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должности руководителей структурных подразделений</w:t>
            </w:r>
          </w:p>
        </w:tc>
        <w:tc>
          <w:tcPr>
            <w:tcW w:w="1261" w:type="dxa"/>
            <w:tcBorders>
              <w:top w:val="single" w:sz="4" w:space="0" w:color="auto"/>
              <w:left w:val="single" w:sz="4" w:space="0" w:color="000000"/>
              <w:bottom w:val="single" w:sz="4" w:space="0" w:color="auto"/>
            </w:tcBorders>
            <w:shd w:val="clear" w:color="auto" w:fill="auto"/>
          </w:tcPr>
          <w:p w14:paraId="0AE0AEE3"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1-2</w:t>
            </w:r>
          </w:p>
        </w:tc>
        <w:tc>
          <w:tcPr>
            <w:tcW w:w="1381" w:type="dxa"/>
            <w:tcBorders>
              <w:top w:val="single" w:sz="4" w:space="0" w:color="auto"/>
              <w:left w:val="single" w:sz="4" w:space="0" w:color="000000"/>
              <w:bottom w:val="single" w:sz="4" w:space="0" w:color="auto"/>
              <w:right w:val="single" w:sz="4" w:space="0" w:color="000000"/>
            </w:tcBorders>
            <w:shd w:val="clear" w:color="auto" w:fill="auto"/>
          </w:tcPr>
          <w:p w14:paraId="68A1EE3D"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12,0</w:t>
            </w:r>
          </w:p>
        </w:tc>
      </w:tr>
      <w:tr w:rsidR="0040043A" w:rsidRPr="0040043A" w14:paraId="2564C4DF" w14:textId="77777777" w:rsidTr="00FB54FB">
        <w:trPr>
          <w:trHeight w:val="699"/>
        </w:trPr>
        <w:tc>
          <w:tcPr>
            <w:tcW w:w="710" w:type="dxa"/>
            <w:tcBorders>
              <w:top w:val="single" w:sz="4" w:space="0" w:color="auto"/>
              <w:left w:val="single" w:sz="4" w:space="0" w:color="000000"/>
              <w:bottom w:val="single" w:sz="4" w:space="0" w:color="000000"/>
            </w:tcBorders>
            <w:shd w:val="clear" w:color="auto" w:fill="auto"/>
          </w:tcPr>
          <w:p w14:paraId="7E8BF3A8" w14:textId="77777777" w:rsidR="0040043A" w:rsidRPr="0040043A" w:rsidRDefault="0040043A" w:rsidP="00BC60A3">
            <w:pPr>
              <w:suppressAutoHyphens/>
              <w:autoSpaceDE w:val="0"/>
              <w:snapToGrid w:val="0"/>
              <w:spacing w:after="0" w:line="240" w:lineRule="auto"/>
              <w:ind w:left="1068"/>
              <w:jc w:val="both"/>
              <w:rPr>
                <w:rFonts w:ascii="Times New Roman" w:eastAsia="Times New Roman" w:hAnsi="Times New Roman" w:cs="Times New Roman"/>
                <w:sz w:val="24"/>
                <w:szCs w:val="24"/>
                <w:lang w:eastAsia="ar-SA"/>
              </w:rPr>
            </w:pPr>
          </w:p>
        </w:tc>
        <w:tc>
          <w:tcPr>
            <w:tcW w:w="2609" w:type="dxa"/>
            <w:tcBorders>
              <w:top w:val="single" w:sz="4" w:space="0" w:color="auto"/>
              <w:left w:val="single" w:sz="4" w:space="0" w:color="000000"/>
              <w:bottom w:val="single" w:sz="4" w:space="0" w:color="000000"/>
            </w:tcBorders>
            <w:shd w:val="clear" w:color="auto" w:fill="auto"/>
          </w:tcPr>
          <w:p w14:paraId="5A0F6A1E"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Работа в общеобразовательных учреждениях и межшкольных учебных комбинатах</w:t>
            </w:r>
          </w:p>
        </w:tc>
        <w:tc>
          <w:tcPr>
            <w:tcW w:w="3628" w:type="dxa"/>
            <w:tcBorders>
              <w:top w:val="single" w:sz="4" w:space="0" w:color="auto"/>
              <w:left w:val="single" w:sz="4" w:space="0" w:color="000000"/>
              <w:bottom w:val="single" w:sz="4" w:space="0" w:color="000000"/>
            </w:tcBorders>
            <w:shd w:val="clear" w:color="auto" w:fill="auto"/>
          </w:tcPr>
          <w:p w14:paraId="1C66E4EE"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должности педагогических работников</w:t>
            </w:r>
          </w:p>
        </w:tc>
        <w:tc>
          <w:tcPr>
            <w:tcW w:w="1261" w:type="dxa"/>
            <w:tcBorders>
              <w:top w:val="single" w:sz="4" w:space="0" w:color="auto"/>
              <w:left w:val="single" w:sz="4" w:space="0" w:color="000000"/>
              <w:bottom w:val="single" w:sz="4" w:space="0" w:color="000000"/>
            </w:tcBorders>
            <w:shd w:val="clear" w:color="auto" w:fill="auto"/>
          </w:tcPr>
          <w:p w14:paraId="326944BF"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1-4</w:t>
            </w:r>
          </w:p>
        </w:tc>
        <w:tc>
          <w:tcPr>
            <w:tcW w:w="1381" w:type="dxa"/>
            <w:tcBorders>
              <w:top w:val="single" w:sz="4" w:space="0" w:color="auto"/>
              <w:left w:val="single" w:sz="4" w:space="0" w:color="000000"/>
              <w:bottom w:val="single" w:sz="4" w:space="0" w:color="000000"/>
              <w:right w:val="single" w:sz="4" w:space="0" w:color="000000"/>
            </w:tcBorders>
            <w:shd w:val="clear" w:color="auto" w:fill="auto"/>
          </w:tcPr>
          <w:p w14:paraId="0B7F1567"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45,0</w:t>
            </w:r>
          </w:p>
        </w:tc>
      </w:tr>
    </w:tbl>
    <w:p w14:paraId="25E1582F" w14:textId="77777777" w:rsidR="0040043A" w:rsidRPr="0040043A" w:rsidRDefault="0040043A" w:rsidP="00BC60A3">
      <w:pPr>
        <w:suppressAutoHyphens/>
        <w:spacing w:after="0" w:line="240" w:lineRule="auto"/>
        <w:ind w:firstLine="720"/>
        <w:jc w:val="both"/>
        <w:rPr>
          <w:rFonts w:ascii="Calibri" w:eastAsia="Times New Roman" w:hAnsi="Calibri" w:cs="Calibri"/>
          <w:sz w:val="24"/>
          <w:szCs w:val="24"/>
          <w:lang w:eastAsia="ar-SA"/>
        </w:rPr>
      </w:pPr>
    </w:p>
    <w:p w14:paraId="5100CD41"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i/>
          <w:sz w:val="24"/>
          <w:szCs w:val="24"/>
          <w:lang w:eastAsia="ar-SA"/>
        </w:rPr>
      </w:pPr>
      <w:r w:rsidRPr="0040043A">
        <w:rPr>
          <w:rFonts w:ascii="Times New Roman" w:eastAsia="Times New Roman" w:hAnsi="Times New Roman" w:cs="Times New Roman"/>
          <w:i/>
          <w:sz w:val="24"/>
          <w:szCs w:val="24"/>
          <w:lang w:eastAsia="ar-SA"/>
        </w:rPr>
        <w:t>Постановлением КМ РТ от 30 апреля 2011г. № 356 в пункт 8.8. настоящего Положения внесены изменения, распространяющиеся на правоотношения, возникшие с 1 мая 2011 года</w:t>
      </w:r>
    </w:p>
    <w:p w14:paraId="26CF09B6"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i/>
          <w:sz w:val="24"/>
          <w:szCs w:val="24"/>
          <w:lang w:eastAsia="ar-SA"/>
        </w:rPr>
      </w:pPr>
      <w:r w:rsidRPr="0040043A">
        <w:rPr>
          <w:rFonts w:ascii="Times New Roman" w:eastAsia="Times New Roman" w:hAnsi="Times New Roman" w:cs="Times New Roman"/>
          <w:i/>
          <w:sz w:val="24"/>
          <w:szCs w:val="24"/>
          <w:lang w:eastAsia="ar-SA"/>
        </w:rPr>
        <w:t>См. текст пункта в предыдущей редакции</w:t>
      </w:r>
    </w:p>
    <w:p w14:paraId="6FB44F73"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bookmarkStart w:id="58" w:name="sub_88"/>
      <w:r w:rsidRPr="0040043A">
        <w:rPr>
          <w:rFonts w:ascii="Times New Roman" w:eastAsia="Times New Roman" w:hAnsi="Times New Roman" w:cs="Calibri"/>
          <w:sz w:val="24"/>
          <w:szCs w:val="24"/>
          <w:lang w:eastAsia="ar-SA"/>
        </w:rPr>
        <w:t>8.8. Выплаты за наличие государственных наград (почетных званий)</w:t>
      </w:r>
      <w:r w:rsidRPr="0040043A">
        <w:rPr>
          <w:rFonts w:ascii="Times New Roman" w:eastAsia="Times New Roman" w:hAnsi="Times New Roman" w:cs="Times New Roman"/>
          <w:sz w:val="24"/>
          <w:szCs w:val="24"/>
          <w:lang w:eastAsia="ar-SA"/>
        </w:rPr>
        <w:t xml:space="preserve">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w:t>
      </w:r>
      <w:r w:rsidRPr="0040043A">
        <w:rPr>
          <w:rFonts w:ascii="Times New Roman" w:eastAsia="Times New Roman" w:hAnsi="Times New Roman" w:cs="Calibri"/>
          <w:sz w:val="24"/>
          <w:szCs w:val="24"/>
          <w:lang w:eastAsia="ar-SA"/>
        </w:rPr>
        <w:t xml:space="preserve"> предоставляются по должностям работников школы, входящим в </w:t>
      </w:r>
      <w:r w:rsidRPr="0040043A">
        <w:rPr>
          <w:rFonts w:ascii="Times New Roman" w:eastAsia="Times New Roman" w:hAnsi="Times New Roman" w:cs="Calibri"/>
          <w:sz w:val="24"/>
          <w:szCs w:val="24"/>
          <w:lang w:eastAsia="ar-SA"/>
        </w:rPr>
        <w:lastRenderedPageBreak/>
        <w:t>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
    <w:bookmarkEnd w:id="58"/>
    <w:p w14:paraId="7358E1CA" w14:textId="77777777" w:rsidR="0040043A" w:rsidRPr="0040043A" w:rsidRDefault="0040043A" w:rsidP="00BC60A3">
      <w:pPr>
        <w:suppressAutoHyphens/>
        <w:spacing w:after="0" w:line="240" w:lineRule="auto"/>
        <w:ind w:firstLine="720"/>
        <w:jc w:val="center"/>
        <w:rPr>
          <w:rFonts w:ascii="Times New Roman" w:eastAsia="Times New Roman" w:hAnsi="Times New Roman" w:cs="Calibri"/>
          <w:sz w:val="24"/>
          <w:szCs w:val="24"/>
          <w:lang w:eastAsia="ar-SA"/>
        </w:rPr>
      </w:pPr>
      <w:r w:rsidRPr="0040043A">
        <w:rPr>
          <w:rFonts w:ascii="Times New Roman" w:eastAsia="Times New Roman" w:hAnsi="Times New Roman" w:cs="Calibri"/>
          <w:noProof/>
          <w:sz w:val="24"/>
          <w:szCs w:val="24"/>
        </w:rPr>
        <w:drawing>
          <wp:inline distT="0" distB="0" distL="0" distR="0" wp14:anchorId="2E011B8B" wp14:editId="7B8A637B">
            <wp:extent cx="1157605" cy="243205"/>
            <wp:effectExtent l="19050" t="0" r="444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
                    <a:srcRect/>
                    <a:stretch>
                      <a:fillRect/>
                    </a:stretch>
                  </pic:blipFill>
                  <pic:spPr bwMode="auto">
                    <a:xfrm>
                      <a:off x="0" y="0"/>
                      <a:ext cx="1157605" cy="243205"/>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Calibri"/>
          <w:sz w:val="24"/>
          <w:szCs w:val="24"/>
          <w:lang w:eastAsia="ar-SA"/>
        </w:rPr>
        <w:t>,</w:t>
      </w:r>
    </w:p>
    <w:p w14:paraId="33DAFBB1"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где:</w:t>
      </w:r>
    </w:p>
    <w:p w14:paraId="72F69222"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noProof/>
          <w:sz w:val="24"/>
          <w:szCs w:val="24"/>
        </w:rPr>
        <w:drawing>
          <wp:inline distT="0" distB="0" distL="0" distR="0" wp14:anchorId="07176A89" wp14:editId="285EBF32">
            <wp:extent cx="223520" cy="223520"/>
            <wp:effectExtent l="19050" t="0" r="508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6"/>
                    <a:srcRect/>
                    <a:stretch>
                      <a:fillRect/>
                    </a:stretch>
                  </pic:blipFill>
                  <pic:spPr bwMode="auto">
                    <a:xfrm>
                      <a:off x="0" y="0"/>
                      <a:ext cx="223520" cy="22352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Calibri"/>
          <w:sz w:val="24"/>
          <w:szCs w:val="24"/>
          <w:lang w:eastAsia="ar-SA"/>
        </w:rPr>
        <w:t xml:space="preserve"> - выплата за наличие государственных наград (почетных званий);</w:t>
      </w:r>
    </w:p>
    <w:p w14:paraId="78512493"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noProof/>
          <w:sz w:val="24"/>
          <w:szCs w:val="24"/>
        </w:rPr>
        <w:drawing>
          <wp:inline distT="0" distB="0" distL="0" distR="0" wp14:anchorId="55D9A832" wp14:editId="1A166780">
            <wp:extent cx="243205" cy="223520"/>
            <wp:effectExtent l="19050" t="0" r="444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a:srcRect/>
                    <a:stretch>
                      <a:fillRect/>
                    </a:stretch>
                  </pic:blipFill>
                  <pic:spPr bwMode="auto">
                    <a:xfrm>
                      <a:off x="0" y="0"/>
                      <a:ext cx="243205" cy="22352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Calibri"/>
          <w:sz w:val="24"/>
          <w:szCs w:val="24"/>
          <w:lang w:eastAsia="ar-SA"/>
        </w:rPr>
        <w:t xml:space="preserve"> - размер надбавки за наличие государственных наград (почетных званий).</w:t>
      </w:r>
    </w:p>
    <w:p w14:paraId="5BF50FEA" w14:textId="77777777" w:rsidR="0040043A" w:rsidRPr="0040043A" w:rsidRDefault="0040043A" w:rsidP="00BC60A3">
      <w:pPr>
        <w:widowControl w:val="0"/>
        <w:tabs>
          <w:tab w:val="num" w:pos="0"/>
        </w:tabs>
        <w:suppressAutoHyphens/>
        <w:autoSpaceDE w:val="0"/>
        <w:spacing w:after="0" w:line="240" w:lineRule="auto"/>
        <w:ind w:left="432" w:hanging="432"/>
        <w:jc w:val="center"/>
        <w:outlineLvl w:val="0"/>
        <w:rPr>
          <w:rFonts w:ascii="Times New Roman" w:eastAsia="Times New Roman" w:hAnsi="Times New Roman" w:cs="Times New Roman"/>
          <w:b/>
          <w:bCs/>
          <w:color w:val="000080"/>
          <w:sz w:val="24"/>
          <w:szCs w:val="24"/>
          <w:lang w:eastAsia="ar-SA"/>
        </w:rPr>
      </w:pPr>
    </w:p>
    <w:p w14:paraId="63706F3A"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Размер надбавки за наличие государственных наград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10 процентов.</w:t>
      </w:r>
    </w:p>
    <w:p w14:paraId="6B68017F"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Размер надбавки за наличие государственных наград (почетных званий) Республики Татарстан (Татарской Автономной Советской Социалистической Республики) составляет 8 процентов.</w:t>
      </w:r>
    </w:p>
    <w:p w14:paraId="100E67E4"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Размер надбавки за наличие отраслевых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6 процентов.</w:t>
      </w:r>
    </w:p>
    <w:p w14:paraId="13B447F5"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Размер надбавки за наличие Почетной грамоты Российской Федерации составляет 4 процента. Надбавка за наличие Почетной грамоты Российской Федерации устанавливается работникам образования, награждаемым приказом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образования и науки Российской Федерации (Министерства образования Российской Федерации).</w:t>
      </w:r>
    </w:p>
    <w:p w14:paraId="06394957"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Размер надбавки за наличие нагрудного знака Республики Татарстан "За заслуги в образовании" составляет 4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14:paraId="5EBF3F15"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 xml:space="preserve">Перечень государственных наград (почетных званий) и ведомственных наград, за наличие которых работникам образования предоставляются соответствующие выплаты, приведен в </w:t>
      </w:r>
      <w:hyperlink w:anchor="sub_1001" w:history="1">
        <w:r w:rsidRPr="0040043A">
          <w:rPr>
            <w:rFonts w:ascii="Times New Roman" w:eastAsia="Times New Roman" w:hAnsi="Times New Roman" w:cs="Times New Roman"/>
            <w:sz w:val="24"/>
            <w:szCs w:val="24"/>
            <w:lang w:eastAsia="ar-SA"/>
          </w:rPr>
          <w:t>приложении</w:t>
        </w:r>
      </w:hyperlink>
      <w:r w:rsidRPr="0040043A">
        <w:rPr>
          <w:rFonts w:ascii="Times New Roman" w:eastAsia="Times New Roman" w:hAnsi="Times New Roman" w:cs="Times New Roman"/>
          <w:sz w:val="24"/>
          <w:szCs w:val="24"/>
          <w:lang w:eastAsia="ar-SA"/>
        </w:rPr>
        <w:t xml:space="preserve"> к настоящему Положению.</w:t>
      </w:r>
    </w:p>
    <w:p w14:paraId="69E3F679"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bookmarkStart w:id="59" w:name="sub_89"/>
      <w:r w:rsidRPr="0040043A">
        <w:rPr>
          <w:rFonts w:ascii="Times New Roman" w:eastAsia="Times New Roman" w:hAnsi="Times New Roman" w:cs="Calibri"/>
          <w:sz w:val="24"/>
          <w:szCs w:val="24"/>
          <w:lang w:eastAsia="ar-SA"/>
        </w:rPr>
        <w:t>8.9. Установление размеров выплат за наличие государственных наград (почетных званий) производится со дня присвоения государственной награды (почетного звания). Работникам, имеющим две и более государственные награды (почетных звания), выплата за наличие государственных наград (почетных званий) устанавливается по одной из государственных наград (почетных званий) по выбору работника.</w:t>
      </w:r>
    </w:p>
    <w:p w14:paraId="697364BC"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bookmarkStart w:id="60" w:name="sub_810"/>
      <w:bookmarkEnd w:id="59"/>
      <w:r w:rsidRPr="0040043A">
        <w:rPr>
          <w:rFonts w:ascii="Times New Roman" w:eastAsia="Times New Roman" w:hAnsi="Times New Roman" w:cs="Calibri"/>
          <w:sz w:val="24"/>
          <w:szCs w:val="24"/>
          <w:lang w:eastAsia="ar-SA"/>
        </w:rPr>
        <w:t>8.10. Выплаты за управление структурным подразделением предоставляются работникам профессионально-квалификационной группы руководителей структурных подразделений и рассчитывается по формуле:</w:t>
      </w:r>
    </w:p>
    <w:bookmarkEnd w:id="60"/>
    <w:p w14:paraId="0AEC65E7"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p>
    <w:p w14:paraId="2A0E0E16" w14:textId="77777777" w:rsidR="0040043A" w:rsidRPr="0040043A" w:rsidRDefault="0040043A" w:rsidP="00BC60A3">
      <w:pPr>
        <w:suppressAutoHyphens/>
        <w:spacing w:after="0" w:line="240" w:lineRule="auto"/>
        <w:ind w:firstLine="720"/>
        <w:jc w:val="center"/>
        <w:rPr>
          <w:rFonts w:ascii="Times New Roman" w:eastAsia="Times New Roman" w:hAnsi="Times New Roman" w:cs="Calibri"/>
          <w:sz w:val="24"/>
          <w:szCs w:val="24"/>
          <w:lang w:eastAsia="ar-SA"/>
        </w:rPr>
      </w:pPr>
      <w:r w:rsidRPr="0040043A">
        <w:rPr>
          <w:rFonts w:ascii="Times New Roman" w:eastAsia="Times New Roman" w:hAnsi="Times New Roman" w:cs="Calibri"/>
          <w:noProof/>
          <w:sz w:val="24"/>
          <w:szCs w:val="24"/>
        </w:rPr>
        <w:drawing>
          <wp:inline distT="0" distB="0" distL="0" distR="0" wp14:anchorId="688D4B1A" wp14:editId="0F8707BB">
            <wp:extent cx="914400" cy="223520"/>
            <wp:effectExtent l="1905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8"/>
                    <a:srcRect/>
                    <a:stretch>
                      <a:fillRect/>
                    </a:stretch>
                  </pic:blipFill>
                  <pic:spPr bwMode="auto">
                    <a:xfrm>
                      <a:off x="0" y="0"/>
                      <a:ext cx="914400" cy="22352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Calibri"/>
          <w:sz w:val="24"/>
          <w:szCs w:val="24"/>
          <w:lang w:eastAsia="ar-SA"/>
        </w:rPr>
        <w:t>,</w:t>
      </w:r>
    </w:p>
    <w:p w14:paraId="783F1A2F"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sz w:val="24"/>
          <w:szCs w:val="24"/>
          <w:lang w:eastAsia="ar-SA"/>
        </w:rPr>
        <w:t>где:</w:t>
      </w:r>
    </w:p>
    <w:p w14:paraId="27DC861F"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noProof/>
          <w:sz w:val="24"/>
          <w:szCs w:val="24"/>
        </w:rPr>
        <w:drawing>
          <wp:inline distT="0" distB="0" distL="0" distR="0" wp14:anchorId="4A4037E5" wp14:editId="1CAD376B">
            <wp:extent cx="281940" cy="223520"/>
            <wp:effectExtent l="19050" t="0" r="381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9"/>
                    <a:srcRect/>
                    <a:stretch>
                      <a:fillRect/>
                    </a:stretch>
                  </pic:blipFill>
                  <pic:spPr bwMode="auto">
                    <a:xfrm>
                      <a:off x="0" y="0"/>
                      <a:ext cx="281940" cy="22352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Calibri"/>
          <w:sz w:val="24"/>
          <w:szCs w:val="24"/>
          <w:lang w:eastAsia="ar-SA"/>
        </w:rPr>
        <w:t xml:space="preserve"> - выплаты за управление структурным подразделением;</w:t>
      </w:r>
    </w:p>
    <w:p w14:paraId="52120F47" w14:textId="77777777" w:rsidR="0040043A" w:rsidRPr="0040043A" w:rsidRDefault="0040043A" w:rsidP="00BC60A3">
      <w:pPr>
        <w:suppressAutoHyphens/>
        <w:spacing w:after="0" w:line="240" w:lineRule="auto"/>
        <w:ind w:firstLine="720"/>
        <w:jc w:val="both"/>
        <w:rPr>
          <w:rFonts w:ascii="Times New Roman" w:eastAsia="Times New Roman" w:hAnsi="Times New Roman" w:cs="Calibri"/>
          <w:sz w:val="24"/>
          <w:szCs w:val="24"/>
          <w:lang w:eastAsia="ar-SA"/>
        </w:rPr>
      </w:pPr>
      <w:r w:rsidRPr="0040043A">
        <w:rPr>
          <w:rFonts w:ascii="Times New Roman" w:eastAsia="Times New Roman" w:hAnsi="Times New Roman" w:cs="Calibri"/>
          <w:noProof/>
          <w:sz w:val="24"/>
          <w:szCs w:val="24"/>
        </w:rPr>
        <w:drawing>
          <wp:inline distT="0" distB="0" distL="0" distR="0" wp14:anchorId="3C33B493" wp14:editId="26A347CA">
            <wp:extent cx="301625" cy="223520"/>
            <wp:effectExtent l="19050" t="0" r="317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0"/>
                    <a:srcRect/>
                    <a:stretch>
                      <a:fillRect/>
                    </a:stretch>
                  </pic:blipFill>
                  <pic:spPr bwMode="auto">
                    <a:xfrm>
                      <a:off x="0" y="0"/>
                      <a:ext cx="301625" cy="22352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Calibri"/>
          <w:sz w:val="24"/>
          <w:szCs w:val="24"/>
          <w:lang w:eastAsia="ar-SA"/>
        </w:rPr>
        <w:t xml:space="preserve"> - размер надбавки за управление структурным подразделением. Размеры надбавок за управление структурным подразделением приведены в таблице 6 настоящего Положения.</w:t>
      </w:r>
    </w:p>
    <w:p w14:paraId="19E10397" w14:textId="77777777" w:rsidR="0040043A" w:rsidRPr="0040043A" w:rsidRDefault="0040043A" w:rsidP="00BC60A3">
      <w:pPr>
        <w:suppressAutoHyphens/>
        <w:spacing w:after="0" w:line="240" w:lineRule="auto"/>
        <w:ind w:firstLine="720"/>
        <w:jc w:val="right"/>
        <w:rPr>
          <w:rFonts w:ascii="Times New Roman" w:eastAsia="Times New Roman" w:hAnsi="Times New Roman" w:cs="Times New Roman"/>
          <w:sz w:val="24"/>
          <w:szCs w:val="24"/>
          <w:lang w:eastAsia="ar-SA"/>
        </w:rPr>
      </w:pPr>
    </w:p>
    <w:p w14:paraId="685387CD" w14:textId="77777777" w:rsidR="0040043A" w:rsidRPr="0040043A" w:rsidRDefault="0040043A" w:rsidP="00BC60A3">
      <w:pPr>
        <w:suppressAutoHyphens/>
        <w:spacing w:after="0" w:line="240" w:lineRule="auto"/>
        <w:ind w:firstLine="720"/>
        <w:jc w:val="right"/>
        <w:rPr>
          <w:rFonts w:ascii="Times New Roman" w:eastAsia="Times New Roman" w:hAnsi="Times New Roman" w:cs="Times New Roman"/>
          <w:b/>
          <w:bCs/>
          <w:sz w:val="24"/>
          <w:szCs w:val="24"/>
          <w:lang w:eastAsia="ar-SA"/>
        </w:rPr>
      </w:pPr>
      <w:bookmarkStart w:id="61" w:name="sub_8101"/>
    </w:p>
    <w:p w14:paraId="678DBC68" w14:textId="77777777" w:rsidR="0040043A" w:rsidRPr="0040043A" w:rsidRDefault="0040043A" w:rsidP="00BC60A3">
      <w:pPr>
        <w:suppressAutoHyphens/>
        <w:spacing w:after="0" w:line="240" w:lineRule="auto"/>
        <w:ind w:firstLine="720"/>
        <w:jc w:val="right"/>
        <w:rPr>
          <w:rFonts w:ascii="Times New Roman" w:eastAsia="Times New Roman" w:hAnsi="Times New Roman" w:cs="Times New Roman"/>
          <w:b/>
          <w:bCs/>
          <w:sz w:val="24"/>
          <w:szCs w:val="24"/>
          <w:lang w:eastAsia="ar-SA"/>
        </w:rPr>
      </w:pPr>
    </w:p>
    <w:p w14:paraId="4381C210" w14:textId="77777777" w:rsidR="0040043A" w:rsidRPr="0040043A" w:rsidRDefault="0040043A" w:rsidP="00BC60A3">
      <w:pPr>
        <w:suppressAutoHyphens/>
        <w:spacing w:after="0" w:line="240" w:lineRule="auto"/>
        <w:ind w:firstLine="720"/>
        <w:jc w:val="right"/>
        <w:rPr>
          <w:rFonts w:ascii="Times New Roman" w:eastAsia="Times New Roman" w:hAnsi="Times New Roman" w:cs="Times New Roman"/>
          <w:b/>
          <w:bCs/>
          <w:sz w:val="24"/>
          <w:szCs w:val="24"/>
          <w:lang w:eastAsia="ar-SA"/>
        </w:rPr>
      </w:pPr>
    </w:p>
    <w:p w14:paraId="63FEC94F" w14:textId="77777777" w:rsidR="0040043A" w:rsidRPr="0040043A" w:rsidRDefault="0040043A" w:rsidP="00BC60A3">
      <w:pPr>
        <w:suppressAutoHyphens/>
        <w:spacing w:after="0" w:line="240" w:lineRule="auto"/>
        <w:ind w:firstLine="720"/>
        <w:jc w:val="right"/>
        <w:rPr>
          <w:rFonts w:ascii="Times New Roman" w:eastAsia="Times New Roman" w:hAnsi="Times New Roman" w:cs="Times New Roman"/>
          <w:b/>
          <w:bCs/>
          <w:sz w:val="24"/>
          <w:szCs w:val="24"/>
          <w:lang w:eastAsia="ar-SA"/>
        </w:rPr>
      </w:pPr>
    </w:p>
    <w:p w14:paraId="407DD250" w14:textId="77777777" w:rsidR="0040043A" w:rsidRPr="0040043A" w:rsidRDefault="0040043A" w:rsidP="00BC60A3">
      <w:pPr>
        <w:suppressAutoHyphens/>
        <w:spacing w:after="0" w:line="240" w:lineRule="auto"/>
        <w:ind w:firstLine="720"/>
        <w:jc w:val="right"/>
        <w:rPr>
          <w:rFonts w:ascii="Times New Roman" w:eastAsia="Times New Roman" w:hAnsi="Times New Roman" w:cs="Times New Roman"/>
          <w:b/>
          <w:bCs/>
          <w:sz w:val="24"/>
          <w:szCs w:val="24"/>
          <w:lang w:eastAsia="ar-SA"/>
        </w:rPr>
      </w:pPr>
    </w:p>
    <w:p w14:paraId="35FA0F25" w14:textId="77777777" w:rsidR="0040043A" w:rsidRPr="0040043A" w:rsidRDefault="0040043A" w:rsidP="00BC60A3">
      <w:pPr>
        <w:suppressAutoHyphens/>
        <w:spacing w:after="0" w:line="240" w:lineRule="auto"/>
        <w:ind w:firstLine="720"/>
        <w:jc w:val="right"/>
        <w:rPr>
          <w:rFonts w:ascii="Times New Roman" w:eastAsia="Times New Roman" w:hAnsi="Times New Roman" w:cs="Times New Roman"/>
          <w:b/>
          <w:bCs/>
          <w:sz w:val="24"/>
          <w:szCs w:val="24"/>
          <w:lang w:eastAsia="ar-SA"/>
        </w:rPr>
      </w:pPr>
    </w:p>
    <w:p w14:paraId="5523CE3D" w14:textId="77777777" w:rsidR="0040043A" w:rsidRPr="0040043A" w:rsidRDefault="0040043A" w:rsidP="00BC60A3">
      <w:pPr>
        <w:suppressAutoHyphens/>
        <w:spacing w:after="0" w:line="240" w:lineRule="auto"/>
        <w:ind w:firstLine="720"/>
        <w:jc w:val="right"/>
        <w:rPr>
          <w:rFonts w:ascii="Times New Roman" w:eastAsia="Times New Roman" w:hAnsi="Times New Roman" w:cs="Times New Roman"/>
          <w:b/>
          <w:bCs/>
          <w:sz w:val="24"/>
          <w:szCs w:val="24"/>
          <w:lang w:eastAsia="ar-SA"/>
        </w:rPr>
      </w:pPr>
    </w:p>
    <w:p w14:paraId="59ABE528" w14:textId="77777777" w:rsidR="0040043A" w:rsidRPr="0040043A" w:rsidRDefault="0040043A" w:rsidP="00BC60A3">
      <w:pPr>
        <w:suppressAutoHyphens/>
        <w:spacing w:after="0" w:line="240" w:lineRule="auto"/>
        <w:ind w:firstLine="720"/>
        <w:jc w:val="right"/>
        <w:rPr>
          <w:rFonts w:ascii="Times New Roman" w:eastAsia="Times New Roman" w:hAnsi="Times New Roman" w:cs="Times New Roman"/>
          <w:b/>
          <w:bCs/>
          <w:sz w:val="24"/>
          <w:szCs w:val="24"/>
          <w:lang w:eastAsia="ar-SA"/>
        </w:rPr>
      </w:pPr>
      <w:r w:rsidRPr="0040043A">
        <w:rPr>
          <w:rFonts w:ascii="Times New Roman" w:eastAsia="Times New Roman" w:hAnsi="Times New Roman" w:cs="Times New Roman"/>
          <w:b/>
          <w:bCs/>
          <w:sz w:val="24"/>
          <w:szCs w:val="24"/>
          <w:lang w:eastAsia="ar-SA"/>
        </w:rPr>
        <w:t>Таблица 6</w:t>
      </w:r>
    </w:p>
    <w:bookmarkEnd w:id="61"/>
    <w:p w14:paraId="3283180F"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p>
    <w:p w14:paraId="6A3EB9D5" w14:textId="77777777" w:rsidR="0040043A" w:rsidRPr="0040043A" w:rsidRDefault="0040043A" w:rsidP="00BC60A3">
      <w:pPr>
        <w:widowControl w:val="0"/>
        <w:tabs>
          <w:tab w:val="num" w:pos="0"/>
        </w:tabs>
        <w:suppressAutoHyphens/>
        <w:autoSpaceDE w:val="0"/>
        <w:spacing w:after="0" w:line="240" w:lineRule="auto"/>
        <w:ind w:left="432" w:hanging="432"/>
        <w:jc w:val="center"/>
        <w:outlineLvl w:val="0"/>
        <w:rPr>
          <w:rFonts w:ascii="Times New Roman" w:eastAsia="Times New Roman" w:hAnsi="Times New Roman" w:cs="Times New Roman"/>
          <w:b/>
          <w:bCs/>
          <w:sz w:val="24"/>
          <w:szCs w:val="24"/>
          <w:lang w:eastAsia="ar-SA"/>
        </w:rPr>
      </w:pPr>
      <w:r w:rsidRPr="0040043A">
        <w:rPr>
          <w:rFonts w:ascii="Times New Roman" w:eastAsia="Times New Roman" w:hAnsi="Times New Roman" w:cs="Times New Roman"/>
          <w:b/>
          <w:bCs/>
          <w:sz w:val="24"/>
          <w:szCs w:val="24"/>
          <w:lang w:eastAsia="ar-SA"/>
        </w:rPr>
        <w:t>Размеры надбавок за управление структурным подразделением</w:t>
      </w:r>
    </w:p>
    <w:p w14:paraId="036C1E0A" w14:textId="77777777" w:rsidR="0040043A" w:rsidRPr="0040043A" w:rsidRDefault="0040043A" w:rsidP="00BC60A3">
      <w:pPr>
        <w:widowControl w:val="0"/>
        <w:tabs>
          <w:tab w:val="num" w:pos="0"/>
        </w:tabs>
        <w:suppressAutoHyphens/>
        <w:autoSpaceDE w:val="0"/>
        <w:spacing w:after="0" w:line="240" w:lineRule="auto"/>
        <w:ind w:left="432" w:hanging="432"/>
        <w:jc w:val="center"/>
        <w:outlineLvl w:val="0"/>
        <w:rPr>
          <w:rFonts w:ascii="Times New Roman" w:eastAsia="Times New Roman" w:hAnsi="Times New Roman" w:cs="Times New Roman"/>
          <w:b/>
          <w:bCs/>
          <w:sz w:val="24"/>
          <w:szCs w:val="24"/>
          <w:lang w:eastAsia="ar-SA"/>
        </w:rPr>
      </w:pPr>
    </w:p>
    <w:tbl>
      <w:tblPr>
        <w:tblW w:w="9442" w:type="dxa"/>
        <w:tblInd w:w="-15" w:type="dxa"/>
        <w:tblLayout w:type="fixed"/>
        <w:tblLook w:val="0000" w:firstRow="0" w:lastRow="0" w:firstColumn="0" w:lastColumn="0" w:noHBand="0" w:noVBand="0"/>
      </w:tblPr>
      <w:tblGrid>
        <w:gridCol w:w="3476"/>
        <w:gridCol w:w="2845"/>
        <w:gridCol w:w="3121"/>
      </w:tblGrid>
      <w:tr w:rsidR="0040043A" w:rsidRPr="0040043A" w14:paraId="607A40F2" w14:textId="77777777" w:rsidTr="00FB54FB">
        <w:trPr>
          <w:trHeight w:val="954"/>
        </w:trPr>
        <w:tc>
          <w:tcPr>
            <w:tcW w:w="3476" w:type="dxa"/>
            <w:tcBorders>
              <w:top w:val="single" w:sz="4" w:space="0" w:color="000000"/>
              <w:left w:val="single" w:sz="4" w:space="0" w:color="000000"/>
              <w:bottom w:val="single" w:sz="4" w:space="0" w:color="000000"/>
            </w:tcBorders>
            <w:shd w:val="clear" w:color="auto" w:fill="auto"/>
          </w:tcPr>
          <w:p w14:paraId="65C90A32"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Квалификационные уровни профессионально-квалификационной группы руководителей структурных подразделений</w:t>
            </w:r>
          </w:p>
        </w:tc>
        <w:tc>
          <w:tcPr>
            <w:tcW w:w="2845" w:type="dxa"/>
            <w:tcBorders>
              <w:top w:val="single" w:sz="4" w:space="0" w:color="000000"/>
              <w:left w:val="single" w:sz="4" w:space="0" w:color="000000"/>
              <w:bottom w:val="single" w:sz="4" w:space="0" w:color="000000"/>
            </w:tcBorders>
            <w:shd w:val="clear" w:color="auto" w:fill="auto"/>
          </w:tcPr>
          <w:p w14:paraId="6C991294"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Группа по оплате труда руководителя учреждения</w:t>
            </w:r>
          </w:p>
        </w:tc>
        <w:tc>
          <w:tcPr>
            <w:tcW w:w="3121" w:type="dxa"/>
            <w:tcBorders>
              <w:top w:val="single" w:sz="4" w:space="0" w:color="000000"/>
              <w:left w:val="single" w:sz="4" w:space="0" w:color="000000"/>
              <w:bottom w:val="single" w:sz="4" w:space="0" w:color="000000"/>
              <w:right w:val="single" w:sz="4" w:space="0" w:color="000000"/>
            </w:tcBorders>
            <w:shd w:val="clear" w:color="auto" w:fill="auto"/>
          </w:tcPr>
          <w:p w14:paraId="476A9F9E"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Размер надбавки, процент</w:t>
            </w:r>
          </w:p>
        </w:tc>
      </w:tr>
      <w:tr w:rsidR="0040043A" w:rsidRPr="0040043A" w14:paraId="004123BF" w14:textId="77777777" w:rsidTr="00FB54FB">
        <w:trPr>
          <w:trHeight w:val="302"/>
        </w:trPr>
        <w:tc>
          <w:tcPr>
            <w:tcW w:w="3476" w:type="dxa"/>
            <w:tcBorders>
              <w:top w:val="single" w:sz="4" w:space="0" w:color="000000"/>
              <w:left w:val="single" w:sz="4" w:space="0" w:color="000000"/>
              <w:bottom w:val="single" w:sz="4" w:space="0" w:color="000000"/>
            </w:tcBorders>
            <w:shd w:val="clear" w:color="auto" w:fill="auto"/>
          </w:tcPr>
          <w:p w14:paraId="4D1A67DE"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w:t>
            </w:r>
          </w:p>
        </w:tc>
        <w:tc>
          <w:tcPr>
            <w:tcW w:w="2845" w:type="dxa"/>
            <w:tcBorders>
              <w:top w:val="single" w:sz="4" w:space="0" w:color="000000"/>
              <w:left w:val="single" w:sz="4" w:space="0" w:color="000000"/>
              <w:bottom w:val="single" w:sz="4" w:space="0" w:color="000000"/>
            </w:tcBorders>
            <w:shd w:val="clear" w:color="auto" w:fill="auto"/>
          </w:tcPr>
          <w:p w14:paraId="090F9554"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w:t>
            </w:r>
          </w:p>
        </w:tc>
        <w:tc>
          <w:tcPr>
            <w:tcW w:w="3121" w:type="dxa"/>
            <w:tcBorders>
              <w:top w:val="single" w:sz="4" w:space="0" w:color="000000"/>
              <w:left w:val="single" w:sz="4" w:space="0" w:color="000000"/>
              <w:bottom w:val="single" w:sz="4" w:space="0" w:color="000000"/>
              <w:right w:val="single" w:sz="4" w:space="0" w:color="000000"/>
            </w:tcBorders>
            <w:shd w:val="clear" w:color="auto" w:fill="auto"/>
          </w:tcPr>
          <w:p w14:paraId="35E07DA6"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4,5</w:t>
            </w:r>
          </w:p>
        </w:tc>
      </w:tr>
      <w:tr w:rsidR="0040043A" w:rsidRPr="0040043A" w14:paraId="30F48507" w14:textId="77777777" w:rsidTr="00FB54FB">
        <w:trPr>
          <w:trHeight w:val="318"/>
        </w:trPr>
        <w:tc>
          <w:tcPr>
            <w:tcW w:w="3476" w:type="dxa"/>
            <w:tcBorders>
              <w:top w:val="single" w:sz="4" w:space="0" w:color="000000"/>
              <w:left w:val="single" w:sz="4" w:space="0" w:color="000000"/>
              <w:bottom w:val="single" w:sz="4" w:space="0" w:color="000000"/>
            </w:tcBorders>
            <w:shd w:val="clear" w:color="auto" w:fill="auto"/>
          </w:tcPr>
          <w:p w14:paraId="5E051314"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2</w:t>
            </w:r>
          </w:p>
        </w:tc>
        <w:tc>
          <w:tcPr>
            <w:tcW w:w="2845" w:type="dxa"/>
            <w:tcBorders>
              <w:top w:val="single" w:sz="4" w:space="0" w:color="000000"/>
              <w:left w:val="single" w:sz="4" w:space="0" w:color="000000"/>
              <w:bottom w:val="single" w:sz="4" w:space="0" w:color="000000"/>
            </w:tcBorders>
            <w:shd w:val="clear" w:color="auto" w:fill="auto"/>
          </w:tcPr>
          <w:p w14:paraId="03B9C50E"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w:t>
            </w:r>
          </w:p>
        </w:tc>
        <w:tc>
          <w:tcPr>
            <w:tcW w:w="3121" w:type="dxa"/>
            <w:tcBorders>
              <w:top w:val="single" w:sz="4" w:space="0" w:color="000000"/>
              <w:left w:val="single" w:sz="4" w:space="0" w:color="000000"/>
              <w:bottom w:val="single" w:sz="4" w:space="0" w:color="000000"/>
              <w:right w:val="single" w:sz="4" w:space="0" w:color="000000"/>
            </w:tcBorders>
            <w:shd w:val="clear" w:color="auto" w:fill="auto"/>
          </w:tcPr>
          <w:p w14:paraId="08C96356"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7,5</w:t>
            </w:r>
          </w:p>
        </w:tc>
      </w:tr>
      <w:tr w:rsidR="0040043A" w:rsidRPr="0040043A" w14:paraId="4F1F731D" w14:textId="77777777" w:rsidTr="00FB54FB">
        <w:trPr>
          <w:trHeight w:val="318"/>
        </w:trPr>
        <w:tc>
          <w:tcPr>
            <w:tcW w:w="3476" w:type="dxa"/>
            <w:vMerge w:val="restart"/>
            <w:tcBorders>
              <w:top w:val="single" w:sz="4" w:space="0" w:color="000000"/>
              <w:left w:val="single" w:sz="4" w:space="0" w:color="000000"/>
              <w:bottom w:val="single" w:sz="4" w:space="0" w:color="000000"/>
            </w:tcBorders>
            <w:shd w:val="clear" w:color="auto" w:fill="auto"/>
          </w:tcPr>
          <w:p w14:paraId="2FA02C85"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3</w:t>
            </w:r>
          </w:p>
        </w:tc>
        <w:tc>
          <w:tcPr>
            <w:tcW w:w="2845" w:type="dxa"/>
            <w:tcBorders>
              <w:top w:val="single" w:sz="4" w:space="0" w:color="000000"/>
              <w:left w:val="single" w:sz="4" w:space="0" w:color="000000"/>
              <w:bottom w:val="single" w:sz="4" w:space="0" w:color="000000"/>
            </w:tcBorders>
            <w:shd w:val="clear" w:color="auto" w:fill="auto"/>
          </w:tcPr>
          <w:p w14:paraId="2ED8AF07"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w:t>
            </w:r>
          </w:p>
        </w:tc>
        <w:tc>
          <w:tcPr>
            <w:tcW w:w="3121" w:type="dxa"/>
            <w:tcBorders>
              <w:top w:val="single" w:sz="4" w:space="0" w:color="000000"/>
              <w:left w:val="single" w:sz="4" w:space="0" w:color="000000"/>
              <w:bottom w:val="single" w:sz="4" w:space="0" w:color="000000"/>
              <w:right w:val="single" w:sz="4" w:space="0" w:color="000000"/>
            </w:tcBorders>
            <w:shd w:val="clear" w:color="auto" w:fill="auto"/>
          </w:tcPr>
          <w:p w14:paraId="49BF68AC"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87,0</w:t>
            </w:r>
          </w:p>
        </w:tc>
      </w:tr>
      <w:tr w:rsidR="0040043A" w:rsidRPr="0040043A" w14:paraId="124B0499" w14:textId="77777777" w:rsidTr="00FB54FB">
        <w:trPr>
          <w:trHeight w:val="142"/>
        </w:trPr>
        <w:tc>
          <w:tcPr>
            <w:tcW w:w="3476" w:type="dxa"/>
            <w:vMerge/>
            <w:tcBorders>
              <w:top w:val="single" w:sz="4" w:space="0" w:color="000000"/>
              <w:left w:val="single" w:sz="4" w:space="0" w:color="000000"/>
              <w:bottom w:val="single" w:sz="4" w:space="0" w:color="000000"/>
            </w:tcBorders>
            <w:shd w:val="clear" w:color="auto" w:fill="auto"/>
          </w:tcPr>
          <w:p w14:paraId="048FF735"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p>
        </w:tc>
        <w:tc>
          <w:tcPr>
            <w:tcW w:w="2845" w:type="dxa"/>
            <w:tcBorders>
              <w:top w:val="single" w:sz="4" w:space="0" w:color="000000"/>
              <w:left w:val="single" w:sz="4" w:space="0" w:color="000000"/>
              <w:bottom w:val="single" w:sz="4" w:space="0" w:color="000000"/>
            </w:tcBorders>
            <w:shd w:val="clear" w:color="auto" w:fill="auto"/>
          </w:tcPr>
          <w:p w14:paraId="220B4D4D"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2</w:t>
            </w:r>
          </w:p>
        </w:tc>
        <w:tc>
          <w:tcPr>
            <w:tcW w:w="3121" w:type="dxa"/>
            <w:tcBorders>
              <w:top w:val="single" w:sz="4" w:space="0" w:color="000000"/>
              <w:left w:val="single" w:sz="4" w:space="0" w:color="000000"/>
              <w:bottom w:val="single" w:sz="4" w:space="0" w:color="000000"/>
              <w:right w:val="single" w:sz="4" w:space="0" w:color="000000"/>
            </w:tcBorders>
            <w:shd w:val="clear" w:color="auto" w:fill="auto"/>
          </w:tcPr>
          <w:p w14:paraId="26A13A6C"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87,0</w:t>
            </w:r>
          </w:p>
        </w:tc>
      </w:tr>
      <w:tr w:rsidR="0040043A" w:rsidRPr="0040043A" w14:paraId="36EDAB83" w14:textId="77777777" w:rsidTr="00FB54FB">
        <w:trPr>
          <w:trHeight w:val="142"/>
        </w:trPr>
        <w:tc>
          <w:tcPr>
            <w:tcW w:w="3476" w:type="dxa"/>
            <w:vMerge/>
            <w:tcBorders>
              <w:top w:val="single" w:sz="4" w:space="0" w:color="000000"/>
              <w:left w:val="single" w:sz="4" w:space="0" w:color="000000"/>
              <w:bottom w:val="single" w:sz="4" w:space="0" w:color="000000"/>
            </w:tcBorders>
            <w:shd w:val="clear" w:color="auto" w:fill="auto"/>
          </w:tcPr>
          <w:p w14:paraId="62FC205F"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p>
        </w:tc>
        <w:tc>
          <w:tcPr>
            <w:tcW w:w="2845" w:type="dxa"/>
            <w:tcBorders>
              <w:top w:val="single" w:sz="4" w:space="0" w:color="000000"/>
              <w:left w:val="single" w:sz="4" w:space="0" w:color="000000"/>
              <w:bottom w:val="single" w:sz="4" w:space="0" w:color="000000"/>
            </w:tcBorders>
            <w:shd w:val="clear" w:color="auto" w:fill="auto"/>
          </w:tcPr>
          <w:p w14:paraId="7D72BE97"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3</w:t>
            </w:r>
          </w:p>
        </w:tc>
        <w:tc>
          <w:tcPr>
            <w:tcW w:w="3121" w:type="dxa"/>
            <w:tcBorders>
              <w:top w:val="single" w:sz="4" w:space="0" w:color="000000"/>
              <w:left w:val="single" w:sz="4" w:space="0" w:color="000000"/>
              <w:bottom w:val="single" w:sz="4" w:space="0" w:color="000000"/>
              <w:right w:val="single" w:sz="4" w:space="0" w:color="000000"/>
            </w:tcBorders>
            <w:shd w:val="clear" w:color="auto" w:fill="auto"/>
          </w:tcPr>
          <w:p w14:paraId="36069E24"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68,5</w:t>
            </w:r>
          </w:p>
        </w:tc>
      </w:tr>
      <w:tr w:rsidR="0040043A" w:rsidRPr="0040043A" w14:paraId="77DC8806" w14:textId="77777777" w:rsidTr="00FB54FB">
        <w:trPr>
          <w:trHeight w:val="142"/>
        </w:trPr>
        <w:tc>
          <w:tcPr>
            <w:tcW w:w="3476" w:type="dxa"/>
            <w:vMerge/>
            <w:tcBorders>
              <w:top w:val="single" w:sz="4" w:space="0" w:color="000000"/>
              <w:left w:val="single" w:sz="4" w:space="0" w:color="000000"/>
              <w:bottom w:val="single" w:sz="4" w:space="0" w:color="000000"/>
            </w:tcBorders>
            <w:shd w:val="clear" w:color="auto" w:fill="auto"/>
          </w:tcPr>
          <w:p w14:paraId="56D991A9"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p>
        </w:tc>
        <w:tc>
          <w:tcPr>
            <w:tcW w:w="2845" w:type="dxa"/>
            <w:tcBorders>
              <w:top w:val="single" w:sz="4" w:space="0" w:color="000000"/>
              <w:left w:val="single" w:sz="4" w:space="0" w:color="000000"/>
              <w:bottom w:val="single" w:sz="4" w:space="0" w:color="000000"/>
            </w:tcBorders>
            <w:shd w:val="clear" w:color="auto" w:fill="auto"/>
          </w:tcPr>
          <w:p w14:paraId="73B5EEC3"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4</w:t>
            </w:r>
          </w:p>
        </w:tc>
        <w:tc>
          <w:tcPr>
            <w:tcW w:w="3121" w:type="dxa"/>
            <w:tcBorders>
              <w:top w:val="single" w:sz="4" w:space="0" w:color="000000"/>
              <w:left w:val="single" w:sz="4" w:space="0" w:color="000000"/>
              <w:bottom w:val="single" w:sz="4" w:space="0" w:color="000000"/>
              <w:right w:val="single" w:sz="4" w:space="0" w:color="000000"/>
            </w:tcBorders>
            <w:shd w:val="clear" w:color="auto" w:fill="auto"/>
          </w:tcPr>
          <w:p w14:paraId="25959E09"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61,0</w:t>
            </w:r>
          </w:p>
        </w:tc>
      </w:tr>
      <w:tr w:rsidR="0040043A" w:rsidRPr="0040043A" w14:paraId="03D49636" w14:textId="77777777" w:rsidTr="00FB54FB">
        <w:trPr>
          <w:trHeight w:val="142"/>
        </w:trPr>
        <w:tc>
          <w:tcPr>
            <w:tcW w:w="3476" w:type="dxa"/>
            <w:vMerge/>
            <w:tcBorders>
              <w:top w:val="single" w:sz="4" w:space="0" w:color="000000"/>
              <w:left w:val="single" w:sz="4" w:space="0" w:color="000000"/>
              <w:bottom w:val="single" w:sz="4" w:space="0" w:color="000000"/>
            </w:tcBorders>
            <w:shd w:val="clear" w:color="auto" w:fill="auto"/>
          </w:tcPr>
          <w:p w14:paraId="625B3654"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p>
        </w:tc>
        <w:tc>
          <w:tcPr>
            <w:tcW w:w="2845" w:type="dxa"/>
            <w:tcBorders>
              <w:top w:val="single" w:sz="4" w:space="0" w:color="000000"/>
              <w:left w:val="single" w:sz="4" w:space="0" w:color="000000"/>
              <w:bottom w:val="single" w:sz="4" w:space="0" w:color="000000"/>
            </w:tcBorders>
            <w:shd w:val="clear" w:color="auto" w:fill="auto"/>
          </w:tcPr>
          <w:p w14:paraId="604020EF"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вне группы</w:t>
            </w:r>
          </w:p>
        </w:tc>
        <w:tc>
          <w:tcPr>
            <w:tcW w:w="3121" w:type="dxa"/>
            <w:tcBorders>
              <w:top w:val="single" w:sz="4" w:space="0" w:color="000000"/>
              <w:left w:val="single" w:sz="4" w:space="0" w:color="000000"/>
              <w:bottom w:val="single" w:sz="4" w:space="0" w:color="000000"/>
              <w:right w:val="single" w:sz="4" w:space="0" w:color="000000"/>
            </w:tcBorders>
            <w:shd w:val="clear" w:color="auto" w:fill="auto"/>
          </w:tcPr>
          <w:p w14:paraId="173C6AA9"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52,0</w:t>
            </w:r>
          </w:p>
        </w:tc>
      </w:tr>
    </w:tbl>
    <w:p w14:paraId="0D934DAB"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p>
    <w:p w14:paraId="67174780"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62" w:name="sub_811"/>
      <w:r w:rsidRPr="0040043A">
        <w:rPr>
          <w:rFonts w:ascii="Times New Roman" w:eastAsia="Times New Roman" w:hAnsi="Times New Roman" w:cs="Times New Roman"/>
          <w:sz w:val="24"/>
          <w:szCs w:val="24"/>
          <w:lang w:eastAsia="ar-SA"/>
        </w:rPr>
        <w:t xml:space="preserve">8.11. Выплаты за стаж работы по профилю устанавливаются по </w:t>
      </w:r>
      <w:proofErr w:type="spellStart"/>
      <w:r w:rsidRPr="0040043A">
        <w:rPr>
          <w:rFonts w:ascii="Times New Roman" w:eastAsia="Times New Roman" w:hAnsi="Times New Roman" w:cs="Times New Roman"/>
          <w:sz w:val="24"/>
          <w:szCs w:val="24"/>
          <w:lang w:eastAsia="ar-SA"/>
        </w:rPr>
        <w:t>стажевым</w:t>
      </w:r>
      <w:proofErr w:type="spellEnd"/>
      <w:r w:rsidRPr="0040043A">
        <w:rPr>
          <w:rFonts w:ascii="Times New Roman" w:eastAsia="Times New Roman" w:hAnsi="Times New Roman" w:cs="Times New Roman"/>
          <w:sz w:val="24"/>
          <w:szCs w:val="24"/>
          <w:lang w:eastAsia="ar-SA"/>
        </w:rPr>
        <w:t xml:space="preserve"> группам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bookmarkEnd w:id="62"/>
    <w:p w14:paraId="031EE40D" w14:textId="77777777" w:rsidR="0040043A" w:rsidRPr="0040043A" w:rsidRDefault="0040043A" w:rsidP="00BC60A3">
      <w:pPr>
        <w:suppressAutoHyphens/>
        <w:spacing w:after="0" w:line="240" w:lineRule="auto"/>
        <w:ind w:firstLine="720"/>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noProof/>
          <w:sz w:val="24"/>
          <w:szCs w:val="24"/>
        </w:rPr>
        <w:drawing>
          <wp:inline distT="0" distB="0" distL="0" distR="0" wp14:anchorId="6105E8CC" wp14:editId="3AC0C0D6">
            <wp:extent cx="1031240" cy="243205"/>
            <wp:effectExtent l="1905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1"/>
                    <a:srcRect/>
                    <a:stretch>
                      <a:fillRect/>
                    </a:stretch>
                  </pic:blipFill>
                  <pic:spPr bwMode="auto">
                    <a:xfrm>
                      <a:off x="0" y="0"/>
                      <a:ext cx="1031240" cy="243205"/>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Times New Roman"/>
          <w:sz w:val="24"/>
          <w:szCs w:val="24"/>
          <w:lang w:eastAsia="ar-SA"/>
        </w:rPr>
        <w:t>,</w:t>
      </w:r>
    </w:p>
    <w:p w14:paraId="531F8570"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 xml:space="preserve">где:            </w:t>
      </w:r>
      <w:r w:rsidRPr="0040043A">
        <w:rPr>
          <w:rFonts w:ascii="Times New Roman" w:eastAsia="Times New Roman" w:hAnsi="Times New Roman" w:cs="Times New Roman"/>
          <w:noProof/>
          <w:sz w:val="24"/>
          <w:szCs w:val="24"/>
        </w:rPr>
        <w:drawing>
          <wp:inline distT="0" distB="0" distL="0" distR="0" wp14:anchorId="0FB2ACB5" wp14:editId="549862DC">
            <wp:extent cx="165100" cy="223520"/>
            <wp:effectExtent l="19050" t="0" r="635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2"/>
                    <a:srcRect/>
                    <a:stretch>
                      <a:fillRect/>
                    </a:stretch>
                  </pic:blipFill>
                  <pic:spPr bwMode="auto">
                    <a:xfrm>
                      <a:off x="0" y="0"/>
                      <a:ext cx="165100" cy="22352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Times New Roman"/>
          <w:sz w:val="24"/>
          <w:szCs w:val="24"/>
          <w:lang w:eastAsia="ar-SA"/>
        </w:rPr>
        <w:t xml:space="preserve"> - выплата за стаж работы по профилю;</w:t>
      </w:r>
    </w:p>
    <w:p w14:paraId="7B4EF4CD"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noProof/>
          <w:sz w:val="24"/>
          <w:szCs w:val="24"/>
        </w:rPr>
        <w:drawing>
          <wp:inline distT="0" distB="0" distL="0" distR="0" wp14:anchorId="75157A38" wp14:editId="53FEB08D">
            <wp:extent cx="165100" cy="223520"/>
            <wp:effectExtent l="19050" t="0" r="635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3"/>
                    <a:srcRect/>
                    <a:stretch>
                      <a:fillRect/>
                    </a:stretch>
                  </pic:blipFill>
                  <pic:spPr bwMode="auto">
                    <a:xfrm>
                      <a:off x="0" y="0"/>
                      <a:ext cx="165100" cy="22352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Times New Roman"/>
          <w:sz w:val="24"/>
          <w:szCs w:val="24"/>
          <w:lang w:eastAsia="ar-SA"/>
        </w:rPr>
        <w:t xml:space="preserve"> - размер надбавки за стаж работы по профилю.</w:t>
      </w:r>
    </w:p>
    <w:p w14:paraId="1F124886"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Размеры надбавок за стаж работы по профилю приведены в таблице 7 настоящего Положения.</w:t>
      </w:r>
    </w:p>
    <w:p w14:paraId="1B74ED76" w14:textId="77777777" w:rsidR="0040043A" w:rsidRPr="0040043A" w:rsidRDefault="0040043A" w:rsidP="00BC60A3">
      <w:pPr>
        <w:suppressAutoHyphens/>
        <w:spacing w:after="0" w:line="240" w:lineRule="auto"/>
        <w:ind w:firstLine="720"/>
        <w:jc w:val="right"/>
        <w:rPr>
          <w:rFonts w:ascii="Times New Roman" w:eastAsia="Times New Roman" w:hAnsi="Times New Roman" w:cs="Times New Roman"/>
          <w:b/>
          <w:bCs/>
          <w:sz w:val="24"/>
          <w:szCs w:val="24"/>
          <w:lang w:eastAsia="ar-SA"/>
        </w:rPr>
      </w:pPr>
      <w:bookmarkStart w:id="63" w:name="sub_8111"/>
      <w:r w:rsidRPr="0040043A">
        <w:rPr>
          <w:rFonts w:ascii="Times New Roman" w:eastAsia="Times New Roman" w:hAnsi="Times New Roman" w:cs="Times New Roman"/>
          <w:b/>
          <w:bCs/>
          <w:sz w:val="24"/>
          <w:szCs w:val="24"/>
          <w:lang w:eastAsia="ar-SA"/>
        </w:rPr>
        <w:t>Таблица 7</w:t>
      </w:r>
    </w:p>
    <w:bookmarkEnd w:id="63"/>
    <w:p w14:paraId="6FC684DB"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p>
    <w:p w14:paraId="2DE3C038" w14:textId="77777777" w:rsidR="0040043A" w:rsidRPr="0040043A" w:rsidRDefault="0040043A" w:rsidP="00BC60A3">
      <w:pPr>
        <w:widowControl w:val="0"/>
        <w:tabs>
          <w:tab w:val="num" w:pos="0"/>
        </w:tabs>
        <w:suppressAutoHyphens/>
        <w:autoSpaceDE w:val="0"/>
        <w:spacing w:after="0" w:line="240" w:lineRule="auto"/>
        <w:ind w:left="432" w:hanging="432"/>
        <w:jc w:val="center"/>
        <w:outlineLvl w:val="0"/>
        <w:rPr>
          <w:rFonts w:ascii="Times New Roman" w:eastAsia="Times New Roman" w:hAnsi="Times New Roman" w:cs="Times New Roman"/>
          <w:b/>
          <w:bCs/>
          <w:sz w:val="24"/>
          <w:szCs w:val="24"/>
          <w:lang w:eastAsia="ar-SA"/>
        </w:rPr>
      </w:pPr>
      <w:r w:rsidRPr="0040043A">
        <w:rPr>
          <w:rFonts w:ascii="Times New Roman" w:eastAsia="Times New Roman" w:hAnsi="Times New Roman" w:cs="Times New Roman"/>
          <w:b/>
          <w:bCs/>
          <w:sz w:val="24"/>
          <w:szCs w:val="24"/>
          <w:lang w:eastAsia="ar-SA"/>
        </w:rPr>
        <w:t>Размеры надбавок за стаж работы по профилю</w:t>
      </w:r>
    </w:p>
    <w:p w14:paraId="1551E529"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p>
    <w:tbl>
      <w:tblPr>
        <w:tblW w:w="0" w:type="auto"/>
        <w:tblInd w:w="-15" w:type="dxa"/>
        <w:tblLayout w:type="fixed"/>
        <w:tblLook w:val="0000" w:firstRow="0" w:lastRow="0" w:firstColumn="0" w:lastColumn="0" w:noHBand="0" w:noVBand="0"/>
      </w:tblPr>
      <w:tblGrid>
        <w:gridCol w:w="3100"/>
        <w:gridCol w:w="2629"/>
        <w:gridCol w:w="2318"/>
        <w:gridCol w:w="1472"/>
      </w:tblGrid>
      <w:tr w:rsidR="0040043A" w:rsidRPr="0040043A" w14:paraId="11E7F811" w14:textId="77777777" w:rsidTr="00FB54FB">
        <w:trPr>
          <w:trHeight w:val="924"/>
        </w:trPr>
        <w:tc>
          <w:tcPr>
            <w:tcW w:w="3100" w:type="dxa"/>
            <w:tcBorders>
              <w:top w:val="single" w:sz="4" w:space="0" w:color="000000"/>
              <w:left w:val="single" w:sz="4" w:space="0" w:color="000000"/>
              <w:bottom w:val="single" w:sz="4" w:space="0" w:color="000000"/>
            </w:tcBorders>
            <w:shd w:val="clear" w:color="auto" w:fill="auto"/>
          </w:tcPr>
          <w:p w14:paraId="01D10DF2"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Наименование профессионально-квалификационной группы</w:t>
            </w:r>
          </w:p>
        </w:tc>
        <w:tc>
          <w:tcPr>
            <w:tcW w:w="2629" w:type="dxa"/>
            <w:tcBorders>
              <w:top w:val="single" w:sz="4" w:space="0" w:color="000000"/>
              <w:left w:val="single" w:sz="4" w:space="0" w:color="000000"/>
              <w:bottom w:val="single" w:sz="4" w:space="0" w:color="000000"/>
            </w:tcBorders>
            <w:shd w:val="clear" w:color="auto" w:fill="auto"/>
          </w:tcPr>
          <w:p w14:paraId="4C10AB4B"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Квалификационный уровень</w:t>
            </w:r>
          </w:p>
        </w:tc>
        <w:tc>
          <w:tcPr>
            <w:tcW w:w="2318" w:type="dxa"/>
            <w:tcBorders>
              <w:top w:val="single" w:sz="4" w:space="0" w:color="000000"/>
              <w:left w:val="single" w:sz="4" w:space="0" w:color="000000"/>
              <w:bottom w:val="single" w:sz="4" w:space="0" w:color="000000"/>
            </w:tcBorders>
            <w:shd w:val="clear" w:color="auto" w:fill="auto"/>
          </w:tcPr>
          <w:p w14:paraId="368846CC"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proofErr w:type="spellStart"/>
            <w:r w:rsidRPr="0040043A">
              <w:rPr>
                <w:rFonts w:ascii="Times New Roman" w:eastAsia="Times New Roman" w:hAnsi="Times New Roman" w:cs="Times New Roman"/>
                <w:sz w:val="24"/>
                <w:szCs w:val="24"/>
                <w:lang w:eastAsia="ar-SA"/>
              </w:rPr>
              <w:t>Стажевая</w:t>
            </w:r>
            <w:proofErr w:type="spellEnd"/>
            <w:r w:rsidRPr="0040043A">
              <w:rPr>
                <w:rFonts w:ascii="Times New Roman" w:eastAsia="Times New Roman" w:hAnsi="Times New Roman" w:cs="Times New Roman"/>
                <w:sz w:val="24"/>
                <w:szCs w:val="24"/>
                <w:lang w:eastAsia="ar-SA"/>
              </w:rPr>
              <w:t xml:space="preserve"> группа</w:t>
            </w:r>
          </w:p>
        </w:tc>
        <w:tc>
          <w:tcPr>
            <w:tcW w:w="1472" w:type="dxa"/>
            <w:tcBorders>
              <w:top w:val="single" w:sz="4" w:space="0" w:color="000000"/>
              <w:left w:val="single" w:sz="4" w:space="0" w:color="000000"/>
              <w:bottom w:val="single" w:sz="4" w:space="0" w:color="000000"/>
              <w:right w:val="single" w:sz="4" w:space="0" w:color="000000"/>
            </w:tcBorders>
            <w:shd w:val="clear" w:color="auto" w:fill="auto"/>
          </w:tcPr>
          <w:p w14:paraId="2510D5D4"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Размер надбавки, процентов</w:t>
            </w:r>
          </w:p>
        </w:tc>
      </w:tr>
      <w:tr w:rsidR="0040043A" w:rsidRPr="0040043A" w14:paraId="6957787B" w14:textId="77777777" w:rsidTr="00FB54FB">
        <w:trPr>
          <w:trHeight w:val="293"/>
        </w:trPr>
        <w:tc>
          <w:tcPr>
            <w:tcW w:w="3100" w:type="dxa"/>
            <w:vMerge w:val="restart"/>
            <w:tcBorders>
              <w:top w:val="single" w:sz="4" w:space="0" w:color="000000"/>
              <w:left w:val="single" w:sz="4" w:space="0" w:color="000000"/>
              <w:bottom w:val="single" w:sz="4" w:space="0" w:color="000000"/>
            </w:tcBorders>
            <w:shd w:val="clear" w:color="auto" w:fill="auto"/>
          </w:tcPr>
          <w:p w14:paraId="0B2453AF"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Должности учебно-вспомогательного персонала второго уровня</w:t>
            </w:r>
          </w:p>
        </w:tc>
        <w:tc>
          <w:tcPr>
            <w:tcW w:w="2629" w:type="dxa"/>
            <w:vMerge w:val="restart"/>
            <w:tcBorders>
              <w:top w:val="single" w:sz="4" w:space="0" w:color="000000"/>
              <w:left w:val="single" w:sz="4" w:space="0" w:color="000000"/>
              <w:bottom w:val="single" w:sz="4" w:space="0" w:color="000000"/>
            </w:tcBorders>
            <w:shd w:val="clear" w:color="auto" w:fill="auto"/>
          </w:tcPr>
          <w:p w14:paraId="0BAB1A33"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1-2</w:t>
            </w:r>
          </w:p>
        </w:tc>
        <w:tc>
          <w:tcPr>
            <w:tcW w:w="2318" w:type="dxa"/>
            <w:tcBorders>
              <w:top w:val="single" w:sz="4" w:space="0" w:color="000000"/>
              <w:left w:val="single" w:sz="4" w:space="0" w:color="000000"/>
              <w:bottom w:val="single" w:sz="4" w:space="0" w:color="000000"/>
            </w:tcBorders>
            <w:shd w:val="clear" w:color="auto" w:fill="auto"/>
          </w:tcPr>
          <w:p w14:paraId="3E18BDCA"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от 4 до 10 лет</w:t>
            </w:r>
          </w:p>
        </w:tc>
        <w:tc>
          <w:tcPr>
            <w:tcW w:w="1472" w:type="dxa"/>
            <w:tcBorders>
              <w:top w:val="single" w:sz="4" w:space="0" w:color="000000"/>
              <w:left w:val="single" w:sz="4" w:space="0" w:color="000000"/>
              <w:bottom w:val="single" w:sz="4" w:space="0" w:color="000000"/>
              <w:right w:val="single" w:sz="4" w:space="0" w:color="000000"/>
            </w:tcBorders>
            <w:shd w:val="clear" w:color="auto" w:fill="auto"/>
          </w:tcPr>
          <w:p w14:paraId="5635CF1D"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2,0</w:t>
            </w:r>
          </w:p>
        </w:tc>
      </w:tr>
      <w:tr w:rsidR="0040043A" w:rsidRPr="0040043A" w14:paraId="76D6D3E4" w14:textId="77777777" w:rsidTr="00FB54FB">
        <w:trPr>
          <w:trHeight w:val="138"/>
        </w:trPr>
        <w:tc>
          <w:tcPr>
            <w:tcW w:w="3100" w:type="dxa"/>
            <w:vMerge/>
            <w:tcBorders>
              <w:top w:val="single" w:sz="4" w:space="0" w:color="000000"/>
              <w:left w:val="single" w:sz="4" w:space="0" w:color="000000"/>
              <w:bottom w:val="single" w:sz="4" w:space="0" w:color="000000"/>
            </w:tcBorders>
            <w:shd w:val="clear" w:color="auto" w:fill="auto"/>
          </w:tcPr>
          <w:p w14:paraId="5BB5E491"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p>
        </w:tc>
        <w:tc>
          <w:tcPr>
            <w:tcW w:w="2629" w:type="dxa"/>
            <w:vMerge/>
            <w:tcBorders>
              <w:top w:val="single" w:sz="4" w:space="0" w:color="000000"/>
              <w:left w:val="single" w:sz="4" w:space="0" w:color="000000"/>
              <w:bottom w:val="single" w:sz="4" w:space="0" w:color="000000"/>
            </w:tcBorders>
            <w:shd w:val="clear" w:color="auto" w:fill="auto"/>
          </w:tcPr>
          <w:p w14:paraId="6C0E7F5E"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p>
        </w:tc>
        <w:tc>
          <w:tcPr>
            <w:tcW w:w="2318" w:type="dxa"/>
            <w:tcBorders>
              <w:top w:val="single" w:sz="4" w:space="0" w:color="000000"/>
              <w:left w:val="single" w:sz="4" w:space="0" w:color="000000"/>
              <w:bottom w:val="single" w:sz="4" w:space="0" w:color="000000"/>
            </w:tcBorders>
            <w:shd w:val="clear" w:color="auto" w:fill="auto"/>
          </w:tcPr>
          <w:p w14:paraId="03391A2F"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от 10 до 15 лет</w:t>
            </w:r>
          </w:p>
        </w:tc>
        <w:tc>
          <w:tcPr>
            <w:tcW w:w="1472" w:type="dxa"/>
            <w:tcBorders>
              <w:top w:val="single" w:sz="4" w:space="0" w:color="000000"/>
              <w:left w:val="single" w:sz="4" w:space="0" w:color="000000"/>
              <w:bottom w:val="single" w:sz="4" w:space="0" w:color="000000"/>
              <w:right w:val="single" w:sz="4" w:space="0" w:color="000000"/>
            </w:tcBorders>
            <w:shd w:val="clear" w:color="auto" w:fill="auto"/>
          </w:tcPr>
          <w:p w14:paraId="40AE393E"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3,0</w:t>
            </w:r>
          </w:p>
        </w:tc>
      </w:tr>
      <w:tr w:rsidR="0040043A" w:rsidRPr="0040043A" w14:paraId="51D2AE37" w14:textId="77777777" w:rsidTr="00FB54FB">
        <w:trPr>
          <w:trHeight w:val="138"/>
        </w:trPr>
        <w:tc>
          <w:tcPr>
            <w:tcW w:w="3100" w:type="dxa"/>
            <w:vMerge/>
            <w:tcBorders>
              <w:top w:val="single" w:sz="4" w:space="0" w:color="000000"/>
              <w:left w:val="single" w:sz="4" w:space="0" w:color="000000"/>
              <w:bottom w:val="single" w:sz="4" w:space="0" w:color="000000"/>
            </w:tcBorders>
            <w:shd w:val="clear" w:color="auto" w:fill="auto"/>
          </w:tcPr>
          <w:p w14:paraId="2A8BD6E7"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p>
        </w:tc>
        <w:tc>
          <w:tcPr>
            <w:tcW w:w="2629" w:type="dxa"/>
            <w:vMerge/>
            <w:tcBorders>
              <w:top w:val="single" w:sz="4" w:space="0" w:color="000000"/>
              <w:left w:val="single" w:sz="4" w:space="0" w:color="000000"/>
              <w:bottom w:val="single" w:sz="4" w:space="0" w:color="000000"/>
            </w:tcBorders>
            <w:shd w:val="clear" w:color="auto" w:fill="auto"/>
          </w:tcPr>
          <w:p w14:paraId="51C0262C"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p>
        </w:tc>
        <w:tc>
          <w:tcPr>
            <w:tcW w:w="2318" w:type="dxa"/>
            <w:tcBorders>
              <w:top w:val="single" w:sz="4" w:space="0" w:color="000000"/>
              <w:left w:val="single" w:sz="4" w:space="0" w:color="000000"/>
              <w:bottom w:val="single" w:sz="4" w:space="0" w:color="000000"/>
            </w:tcBorders>
            <w:shd w:val="clear" w:color="auto" w:fill="auto"/>
          </w:tcPr>
          <w:p w14:paraId="5385400C"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свыше 15 лет</w:t>
            </w:r>
          </w:p>
        </w:tc>
        <w:tc>
          <w:tcPr>
            <w:tcW w:w="1472" w:type="dxa"/>
            <w:tcBorders>
              <w:top w:val="single" w:sz="4" w:space="0" w:color="000000"/>
              <w:left w:val="single" w:sz="4" w:space="0" w:color="000000"/>
              <w:bottom w:val="single" w:sz="4" w:space="0" w:color="000000"/>
              <w:right w:val="single" w:sz="4" w:space="0" w:color="000000"/>
            </w:tcBorders>
            <w:shd w:val="clear" w:color="auto" w:fill="auto"/>
          </w:tcPr>
          <w:p w14:paraId="39F6F2F0"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4,0</w:t>
            </w:r>
          </w:p>
        </w:tc>
      </w:tr>
      <w:tr w:rsidR="0040043A" w:rsidRPr="0040043A" w14:paraId="683F8D7B" w14:textId="77777777" w:rsidTr="00FB54FB">
        <w:trPr>
          <w:trHeight w:val="293"/>
        </w:trPr>
        <w:tc>
          <w:tcPr>
            <w:tcW w:w="3100" w:type="dxa"/>
            <w:vMerge w:val="restart"/>
            <w:tcBorders>
              <w:top w:val="single" w:sz="4" w:space="0" w:color="000000"/>
              <w:left w:val="single" w:sz="4" w:space="0" w:color="000000"/>
              <w:bottom w:val="single" w:sz="4" w:space="0" w:color="000000"/>
            </w:tcBorders>
            <w:shd w:val="clear" w:color="auto" w:fill="auto"/>
          </w:tcPr>
          <w:p w14:paraId="1A724355"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Должности педагогических работников</w:t>
            </w:r>
          </w:p>
        </w:tc>
        <w:tc>
          <w:tcPr>
            <w:tcW w:w="2629" w:type="dxa"/>
            <w:vMerge w:val="restart"/>
            <w:tcBorders>
              <w:top w:val="single" w:sz="4" w:space="0" w:color="000000"/>
              <w:left w:val="single" w:sz="4" w:space="0" w:color="000000"/>
              <w:bottom w:val="single" w:sz="4" w:space="0" w:color="000000"/>
            </w:tcBorders>
            <w:shd w:val="clear" w:color="auto" w:fill="auto"/>
          </w:tcPr>
          <w:p w14:paraId="2C8DD511"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1-4</w:t>
            </w:r>
          </w:p>
        </w:tc>
        <w:tc>
          <w:tcPr>
            <w:tcW w:w="2318" w:type="dxa"/>
            <w:tcBorders>
              <w:top w:val="single" w:sz="4" w:space="0" w:color="000000"/>
              <w:left w:val="single" w:sz="4" w:space="0" w:color="000000"/>
              <w:bottom w:val="single" w:sz="4" w:space="0" w:color="000000"/>
            </w:tcBorders>
            <w:shd w:val="clear" w:color="auto" w:fill="auto"/>
          </w:tcPr>
          <w:p w14:paraId="5833C810"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от 2 до 6 лет</w:t>
            </w:r>
          </w:p>
        </w:tc>
        <w:tc>
          <w:tcPr>
            <w:tcW w:w="1472" w:type="dxa"/>
            <w:tcBorders>
              <w:top w:val="single" w:sz="4" w:space="0" w:color="000000"/>
              <w:left w:val="single" w:sz="4" w:space="0" w:color="000000"/>
              <w:bottom w:val="single" w:sz="4" w:space="0" w:color="000000"/>
              <w:right w:val="single" w:sz="4" w:space="0" w:color="000000"/>
            </w:tcBorders>
            <w:shd w:val="clear" w:color="auto" w:fill="auto"/>
          </w:tcPr>
          <w:p w14:paraId="558EF450"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3,0</w:t>
            </w:r>
          </w:p>
        </w:tc>
      </w:tr>
      <w:tr w:rsidR="0040043A" w:rsidRPr="0040043A" w14:paraId="517531A8" w14:textId="77777777" w:rsidTr="00FB54FB">
        <w:trPr>
          <w:trHeight w:val="138"/>
        </w:trPr>
        <w:tc>
          <w:tcPr>
            <w:tcW w:w="3100" w:type="dxa"/>
            <w:vMerge/>
            <w:tcBorders>
              <w:top w:val="single" w:sz="4" w:space="0" w:color="000000"/>
              <w:left w:val="single" w:sz="4" w:space="0" w:color="000000"/>
              <w:bottom w:val="single" w:sz="4" w:space="0" w:color="000000"/>
            </w:tcBorders>
            <w:shd w:val="clear" w:color="auto" w:fill="auto"/>
          </w:tcPr>
          <w:p w14:paraId="6923A184"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p>
        </w:tc>
        <w:tc>
          <w:tcPr>
            <w:tcW w:w="2629" w:type="dxa"/>
            <w:vMerge/>
            <w:tcBorders>
              <w:top w:val="single" w:sz="4" w:space="0" w:color="000000"/>
              <w:left w:val="single" w:sz="4" w:space="0" w:color="000000"/>
              <w:bottom w:val="single" w:sz="4" w:space="0" w:color="000000"/>
            </w:tcBorders>
            <w:shd w:val="clear" w:color="auto" w:fill="auto"/>
          </w:tcPr>
          <w:p w14:paraId="16F82C22"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p>
        </w:tc>
        <w:tc>
          <w:tcPr>
            <w:tcW w:w="2318" w:type="dxa"/>
            <w:tcBorders>
              <w:top w:val="single" w:sz="4" w:space="0" w:color="000000"/>
              <w:left w:val="single" w:sz="4" w:space="0" w:color="000000"/>
              <w:bottom w:val="single" w:sz="4" w:space="0" w:color="000000"/>
            </w:tcBorders>
            <w:shd w:val="clear" w:color="auto" w:fill="auto"/>
          </w:tcPr>
          <w:p w14:paraId="49C1CC66"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от 6 до 10 лет</w:t>
            </w:r>
          </w:p>
        </w:tc>
        <w:tc>
          <w:tcPr>
            <w:tcW w:w="1472" w:type="dxa"/>
            <w:tcBorders>
              <w:top w:val="single" w:sz="4" w:space="0" w:color="000000"/>
              <w:left w:val="single" w:sz="4" w:space="0" w:color="000000"/>
              <w:bottom w:val="single" w:sz="4" w:space="0" w:color="000000"/>
              <w:right w:val="single" w:sz="4" w:space="0" w:color="000000"/>
            </w:tcBorders>
            <w:shd w:val="clear" w:color="auto" w:fill="auto"/>
          </w:tcPr>
          <w:p w14:paraId="2ACB39CD"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4,5</w:t>
            </w:r>
          </w:p>
        </w:tc>
      </w:tr>
      <w:tr w:rsidR="0040043A" w:rsidRPr="0040043A" w14:paraId="743C321A" w14:textId="77777777" w:rsidTr="00FB54FB">
        <w:trPr>
          <w:trHeight w:val="138"/>
        </w:trPr>
        <w:tc>
          <w:tcPr>
            <w:tcW w:w="3100" w:type="dxa"/>
            <w:vMerge/>
            <w:tcBorders>
              <w:top w:val="single" w:sz="4" w:space="0" w:color="000000"/>
              <w:left w:val="single" w:sz="4" w:space="0" w:color="000000"/>
              <w:bottom w:val="single" w:sz="4" w:space="0" w:color="000000"/>
            </w:tcBorders>
            <w:shd w:val="clear" w:color="auto" w:fill="auto"/>
          </w:tcPr>
          <w:p w14:paraId="17FEDF1D"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p>
        </w:tc>
        <w:tc>
          <w:tcPr>
            <w:tcW w:w="2629" w:type="dxa"/>
            <w:vMerge/>
            <w:tcBorders>
              <w:top w:val="single" w:sz="4" w:space="0" w:color="000000"/>
              <w:left w:val="single" w:sz="4" w:space="0" w:color="000000"/>
              <w:bottom w:val="single" w:sz="4" w:space="0" w:color="000000"/>
            </w:tcBorders>
            <w:shd w:val="clear" w:color="auto" w:fill="auto"/>
          </w:tcPr>
          <w:p w14:paraId="27C21049"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p>
        </w:tc>
        <w:tc>
          <w:tcPr>
            <w:tcW w:w="2318" w:type="dxa"/>
            <w:tcBorders>
              <w:top w:val="single" w:sz="4" w:space="0" w:color="000000"/>
              <w:left w:val="single" w:sz="4" w:space="0" w:color="000000"/>
              <w:bottom w:val="single" w:sz="4" w:space="0" w:color="000000"/>
            </w:tcBorders>
            <w:shd w:val="clear" w:color="auto" w:fill="auto"/>
          </w:tcPr>
          <w:p w14:paraId="5AF79590"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от 10 до 15 лет</w:t>
            </w:r>
          </w:p>
        </w:tc>
        <w:tc>
          <w:tcPr>
            <w:tcW w:w="1472" w:type="dxa"/>
            <w:tcBorders>
              <w:top w:val="single" w:sz="4" w:space="0" w:color="000000"/>
              <w:left w:val="single" w:sz="4" w:space="0" w:color="000000"/>
              <w:bottom w:val="single" w:sz="4" w:space="0" w:color="000000"/>
              <w:right w:val="single" w:sz="4" w:space="0" w:color="000000"/>
            </w:tcBorders>
            <w:shd w:val="clear" w:color="auto" w:fill="auto"/>
          </w:tcPr>
          <w:p w14:paraId="6731955E"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5,5</w:t>
            </w:r>
          </w:p>
        </w:tc>
      </w:tr>
      <w:tr w:rsidR="0040043A" w:rsidRPr="0040043A" w14:paraId="5EFCBF9D" w14:textId="77777777" w:rsidTr="00FB54FB">
        <w:trPr>
          <w:trHeight w:val="138"/>
        </w:trPr>
        <w:tc>
          <w:tcPr>
            <w:tcW w:w="3100" w:type="dxa"/>
            <w:vMerge/>
            <w:tcBorders>
              <w:top w:val="single" w:sz="4" w:space="0" w:color="000000"/>
              <w:left w:val="single" w:sz="4" w:space="0" w:color="000000"/>
              <w:bottom w:val="single" w:sz="4" w:space="0" w:color="000000"/>
            </w:tcBorders>
            <w:shd w:val="clear" w:color="auto" w:fill="auto"/>
          </w:tcPr>
          <w:p w14:paraId="445B126C"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p>
        </w:tc>
        <w:tc>
          <w:tcPr>
            <w:tcW w:w="2629" w:type="dxa"/>
            <w:vMerge/>
            <w:tcBorders>
              <w:top w:val="single" w:sz="4" w:space="0" w:color="000000"/>
              <w:left w:val="single" w:sz="4" w:space="0" w:color="000000"/>
              <w:bottom w:val="single" w:sz="4" w:space="0" w:color="000000"/>
            </w:tcBorders>
            <w:shd w:val="clear" w:color="auto" w:fill="auto"/>
          </w:tcPr>
          <w:p w14:paraId="74DE8030"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p>
        </w:tc>
        <w:tc>
          <w:tcPr>
            <w:tcW w:w="2318" w:type="dxa"/>
            <w:tcBorders>
              <w:top w:val="single" w:sz="4" w:space="0" w:color="000000"/>
              <w:left w:val="single" w:sz="4" w:space="0" w:color="000000"/>
              <w:bottom w:val="single" w:sz="4" w:space="0" w:color="000000"/>
            </w:tcBorders>
            <w:shd w:val="clear" w:color="auto" w:fill="auto"/>
          </w:tcPr>
          <w:p w14:paraId="16E8B22B"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свыше 15 лет</w:t>
            </w:r>
          </w:p>
        </w:tc>
        <w:tc>
          <w:tcPr>
            <w:tcW w:w="1472" w:type="dxa"/>
            <w:tcBorders>
              <w:top w:val="single" w:sz="4" w:space="0" w:color="000000"/>
              <w:left w:val="single" w:sz="4" w:space="0" w:color="000000"/>
              <w:bottom w:val="single" w:sz="4" w:space="0" w:color="000000"/>
              <w:right w:val="single" w:sz="4" w:space="0" w:color="000000"/>
            </w:tcBorders>
            <w:shd w:val="clear" w:color="auto" w:fill="auto"/>
          </w:tcPr>
          <w:p w14:paraId="7807D17E"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6,5</w:t>
            </w:r>
          </w:p>
        </w:tc>
      </w:tr>
      <w:tr w:rsidR="0040043A" w:rsidRPr="0040043A" w14:paraId="30B1455E" w14:textId="77777777" w:rsidTr="00FB54FB">
        <w:trPr>
          <w:trHeight w:val="308"/>
        </w:trPr>
        <w:tc>
          <w:tcPr>
            <w:tcW w:w="3100" w:type="dxa"/>
            <w:vMerge w:val="restart"/>
            <w:tcBorders>
              <w:top w:val="single" w:sz="4" w:space="0" w:color="000000"/>
              <w:left w:val="single" w:sz="4" w:space="0" w:color="000000"/>
              <w:bottom w:val="single" w:sz="4" w:space="0" w:color="000000"/>
            </w:tcBorders>
            <w:shd w:val="clear" w:color="auto" w:fill="auto"/>
          </w:tcPr>
          <w:p w14:paraId="214FD928"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Должности руководителей структурных подразделений</w:t>
            </w:r>
          </w:p>
        </w:tc>
        <w:tc>
          <w:tcPr>
            <w:tcW w:w="2629" w:type="dxa"/>
            <w:vMerge w:val="restart"/>
            <w:tcBorders>
              <w:top w:val="single" w:sz="4" w:space="0" w:color="000000"/>
              <w:left w:val="single" w:sz="4" w:space="0" w:color="000000"/>
              <w:bottom w:val="single" w:sz="4" w:space="0" w:color="000000"/>
            </w:tcBorders>
            <w:shd w:val="clear" w:color="auto" w:fill="auto"/>
          </w:tcPr>
          <w:p w14:paraId="0F4A9552"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1-3</w:t>
            </w:r>
          </w:p>
        </w:tc>
        <w:tc>
          <w:tcPr>
            <w:tcW w:w="2318" w:type="dxa"/>
            <w:tcBorders>
              <w:top w:val="single" w:sz="4" w:space="0" w:color="000000"/>
              <w:left w:val="single" w:sz="4" w:space="0" w:color="000000"/>
              <w:bottom w:val="single" w:sz="4" w:space="0" w:color="000000"/>
            </w:tcBorders>
            <w:shd w:val="clear" w:color="auto" w:fill="auto"/>
          </w:tcPr>
          <w:p w14:paraId="3B4F30B3"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от 2 до 6 лет</w:t>
            </w:r>
          </w:p>
        </w:tc>
        <w:tc>
          <w:tcPr>
            <w:tcW w:w="1472" w:type="dxa"/>
            <w:tcBorders>
              <w:top w:val="single" w:sz="4" w:space="0" w:color="000000"/>
              <w:left w:val="single" w:sz="4" w:space="0" w:color="000000"/>
              <w:bottom w:val="single" w:sz="4" w:space="0" w:color="000000"/>
              <w:right w:val="single" w:sz="4" w:space="0" w:color="000000"/>
            </w:tcBorders>
            <w:shd w:val="clear" w:color="auto" w:fill="auto"/>
          </w:tcPr>
          <w:p w14:paraId="680C088F"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3,0</w:t>
            </w:r>
          </w:p>
        </w:tc>
      </w:tr>
      <w:tr w:rsidR="0040043A" w:rsidRPr="0040043A" w14:paraId="48D4D011" w14:textId="77777777" w:rsidTr="00FB54FB">
        <w:trPr>
          <w:trHeight w:val="138"/>
        </w:trPr>
        <w:tc>
          <w:tcPr>
            <w:tcW w:w="3100" w:type="dxa"/>
            <w:vMerge/>
            <w:tcBorders>
              <w:top w:val="single" w:sz="4" w:space="0" w:color="000000"/>
              <w:left w:val="single" w:sz="4" w:space="0" w:color="000000"/>
              <w:bottom w:val="single" w:sz="4" w:space="0" w:color="000000"/>
            </w:tcBorders>
            <w:shd w:val="clear" w:color="auto" w:fill="auto"/>
          </w:tcPr>
          <w:p w14:paraId="1BBF04D0"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p>
        </w:tc>
        <w:tc>
          <w:tcPr>
            <w:tcW w:w="2629" w:type="dxa"/>
            <w:vMerge/>
            <w:tcBorders>
              <w:top w:val="single" w:sz="4" w:space="0" w:color="000000"/>
              <w:left w:val="single" w:sz="4" w:space="0" w:color="000000"/>
              <w:bottom w:val="single" w:sz="4" w:space="0" w:color="000000"/>
            </w:tcBorders>
            <w:shd w:val="clear" w:color="auto" w:fill="auto"/>
          </w:tcPr>
          <w:p w14:paraId="0A2854FD"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p>
        </w:tc>
        <w:tc>
          <w:tcPr>
            <w:tcW w:w="2318" w:type="dxa"/>
            <w:tcBorders>
              <w:top w:val="single" w:sz="4" w:space="0" w:color="000000"/>
              <w:left w:val="single" w:sz="4" w:space="0" w:color="000000"/>
              <w:bottom w:val="single" w:sz="4" w:space="0" w:color="000000"/>
            </w:tcBorders>
            <w:shd w:val="clear" w:color="auto" w:fill="auto"/>
          </w:tcPr>
          <w:p w14:paraId="485134F1"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от 6 до 10 лет</w:t>
            </w:r>
          </w:p>
        </w:tc>
        <w:tc>
          <w:tcPr>
            <w:tcW w:w="1472" w:type="dxa"/>
            <w:tcBorders>
              <w:top w:val="single" w:sz="4" w:space="0" w:color="000000"/>
              <w:left w:val="single" w:sz="4" w:space="0" w:color="000000"/>
              <w:bottom w:val="single" w:sz="4" w:space="0" w:color="000000"/>
              <w:right w:val="single" w:sz="4" w:space="0" w:color="000000"/>
            </w:tcBorders>
            <w:shd w:val="clear" w:color="auto" w:fill="auto"/>
          </w:tcPr>
          <w:p w14:paraId="6E68E2E1"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4,5</w:t>
            </w:r>
          </w:p>
        </w:tc>
      </w:tr>
      <w:tr w:rsidR="0040043A" w:rsidRPr="0040043A" w14:paraId="72A27331" w14:textId="77777777" w:rsidTr="00FB54FB">
        <w:trPr>
          <w:trHeight w:val="138"/>
        </w:trPr>
        <w:tc>
          <w:tcPr>
            <w:tcW w:w="3100" w:type="dxa"/>
            <w:vMerge/>
            <w:tcBorders>
              <w:top w:val="single" w:sz="4" w:space="0" w:color="000000"/>
              <w:left w:val="single" w:sz="4" w:space="0" w:color="000000"/>
              <w:bottom w:val="single" w:sz="4" w:space="0" w:color="000000"/>
            </w:tcBorders>
            <w:shd w:val="clear" w:color="auto" w:fill="auto"/>
          </w:tcPr>
          <w:p w14:paraId="273EFF9C"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p>
        </w:tc>
        <w:tc>
          <w:tcPr>
            <w:tcW w:w="2629" w:type="dxa"/>
            <w:vMerge/>
            <w:tcBorders>
              <w:top w:val="single" w:sz="4" w:space="0" w:color="000000"/>
              <w:left w:val="single" w:sz="4" w:space="0" w:color="000000"/>
              <w:bottom w:val="single" w:sz="4" w:space="0" w:color="000000"/>
            </w:tcBorders>
            <w:shd w:val="clear" w:color="auto" w:fill="auto"/>
          </w:tcPr>
          <w:p w14:paraId="36E0B892"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p>
        </w:tc>
        <w:tc>
          <w:tcPr>
            <w:tcW w:w="2318" w:type="dxa"/>
            <w:tcBorders>
              <w:top w:val="single" w:sz="4" w:space="0" w:color="000000"/>
              <w:left w:val="single" w:sz="4" w:space="0" w:color="000000"/>
              <w:bottom w:val="single" w:sz="4" w:space="0" w:color="000000"/>
            </w:tcBorders>
            <w:shd w:val="clear" w:color="auto" w:fill="auto"/>
          </w:tcPr>
          <w:p w14:paraId="66159C04"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от 10 до 15 лет</w:t>
            </w:r>
          </w:p>
        </w:tc>
        <w:tc>
          <w:tcPr>
            <w:tcW w:w="1472" w:type="dxa"/>
            <w:tcBorders>
              <w:top w:val="single" w:sz="4" w:space="0" w:color="000000"/>
              <w:left w:val="single" w:sz="4" w:space="0" w:color="000000"/>
              <w:bottom w:val="single" w:sz="4" w:space="0" w:color="000000"/>
              <w:right w:val="single" w:sz="4" w:space="0" w:color="000000"/>
            </w:tcBorders>
            <w:shd w:val="clear" w:color="auto" w:fill="auto"/>
          </w:tcPr>
          <w:p w14:paraId="660F43A1"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5,5</w:t>
            </w:r>
          </w:p>
        </w:tc>
      </w:tr>
      <w:tr w:rsidR="0040043A" w:rsidRPr="0040043A" w14:paraId="2799B1E4" w14:textId="77777777" w:rsidTr="00FB54FB">
        <w:trPr>
          <w:trHeight w:val="138"/>
        </w:trPr>
        <w:tc>
          <w:tcPr>
            <w:tcW w:w="3100" w:type="dxa"/>
            <w:vMerge/>
            <w:tcBorders>
              <w:top w:val="single" w:sz="4" w:space="0" w:color="000000"/>
              <w:left w:val="single" w:sz="4" w:space="0" w:color="000000"/>
              <w:bottom w:val="single" w:sz="4" w:space="0" w:color="000000"/>
            </w:tcBorders>
            <w:shd w:val="clear" w:color="auto" w:fill="auto"/>
          </w:tcPr>
          <w:p w14:paraId="5D2A1ABB"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p>
        </w:tc>
        <w:tc>
          <w:tcPr>
            <w:tcW w:w="2629" w:type="dxa"/>
            <w:vMerge/>
            <w:tcBorders>
              <w:top w:val="single" w:sz="4" w:space="0" w:color="000000"/>
              <w:left w:val="single" w:sz="4" w:space="0" w:color="000000"/>
              <w:bottom w:val="single" w:sz="4" w:space="0" w:color="000000"/>
            </w:tcBorders>
            <w:shd w:val="clear" w:color="auto" w:fill="auto"/>
          </w:tcPr>
          <w:p w14:paraId="3350628F"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p>
        </w:tc>
        <w:tc>
          <w:tcPr>
            <w:tcW w:w="2318" w:type="dxa"/>
            <w:tcBorders>
              <w:top w:val="single" w:sz="4" w:space="0" w:color="000000"/>
              <w:left w:val="single" w:sz="4" w:space="0" w:color="000000"/>
              <w:bottom w:val="single" w:sz="4" w:space="0" w:color="000000"/>
            </w:tcBorders>
            <w:shd w:val="clear" w:color="auto" w:fill="auto"/>
          </w:tcPr>
          <w:p w14:paraId="2DE1CDA2"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свыше 15 лет</w:t>
            </w:r>
          </w:p>
        </w:tc>
        <w:tc>
          <w:tcPr>
            <w:tcW w:w="1472" w:type="dxa"/>
            <w:tcBorders>
              <w:top w:val="single" w:sz="4" w:space="0" w:color="000000"/>
              <w:left w:val="single" w:sz="4" w:space="0" w:color="000000"/>
              <w:bottom w:val="single" w:sz="4" w:space="0" w:color="000000"/>
              <w:right w:val="single" w:sz="4" w:space="0" w:color="000000"/>
            </w:tcBorders>
            <w:shd w:val="clear" w:color="auto" w:fill="auto"/>
          </w:tcPr>
          <w:p w14:paraId="4A9A96D8"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6,5</w:t>
            </w:r>
          </w:p>
        </w:tc>
      </w:tr>
    </w:tbl>
    <w:p w14:paraId="4E4A2E00"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p>
    <w:p w14:paraId="0ED39C5B"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64" w:name="sub_812"/>
      <w:r w:rsidRPr="0040043A">
        <w:rPr>
          <w:rFonts w:ascii="Times New Roman" w:eastAsia="Times New Roman" w:hAnsi="Times New Roman" w:cs="Times New Roman"/>
          <w:sz w:val="24"/>
          <w:szCs w:val="24"/>
          <w:lang w:eastAsia="ar-SA"/>
        </w:rPr>
        <w:t>8.12.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непрерывной работы, если документы, подтверждающие стаж, находятся в учреждении, или со дня представления необходимого документа, подтверждающего стаж.</w:t>
      </w:r>
    </w:p>
    <w:p w14:paraId="6722072E" w14:textId="77777777" w:rsidR="0040043A" w:rsidRPr="0040043A" w:rsidRDefault="0040043A" w:rsidP="00BC60A3">
      <w:pPr>
        <w:suppressAutoHyphens/>
        <w:spacing w:after="0" w:line="240" w:lineRule="auto"/>
        <w:ind w:firstLine="708"/>
        <w:jc w:val="both"/>
        <w:rPr>
          <w:rFonts w:ascii="Times New Roman" w:eastAsia="Times New Roman" w:hAnsi="Times New Roman" w:cs="Times New Roman"/>
          <w:sz w:val="24"/>
          <w:szCs w:val="24"/>
          <w:lang w:eastAsia="ar-SA"/>
        </w:rPr>
      </w:pPr>
      <w:bookmarkStart w:id="65" w:name="sub_813"/>
      <w:bookmarkEnd w:id="64"/>
      <w:r w:rsidRPr="0040043A">
        <w:rPr>
          <w:rFonts w:ascii="Times New Roman" w:eastAsia="Times New Roman" w:hAnsi="Times New Roman" w:cs="Times New Roman"/>
          <w:sz w:val="24"/>
          <w:szCs w:val="24"/>
          <w:lang w:eastAsia="ar-SA"/>
        </w:rPr>
        <w:t>В стаж педагогической работы засчитывается педагогическая, руководящая и методическая работа в образовательных и других учреждениях согласно таблице 8.</w:t>
      </w:r>
    </w:p>
    <w:p w14:paraId="1F7A4B6D" w14:textId="77777777" w:rsidR="0040043A" w:rsidRPr="0040043A" w:rsidRDefault="0040043A" w:rsidP="00BC60A3">
      <w:pPr>
        <w:suppressAutoHyphens/>
        <w:spacing w:after="0" w:line="240" w:lineRule="auto"/>
        <w:ind w:firstLine="720"/>
        <w:jc w:val="right"/>
        <w:rPr>
          <w:rFonts w:ascii="Times New Roman" w:eastAsia="Times New Roman" w:hAnsi="Times New Roman" w:cs="Times New Roman"/>
          <w:sz w:val="24"/>
          <w:szCs w:val="24"/>
          <w:lang w:eastAsia="ar-SA"/>
        </w:rPr>
      </w:pPr>
    </w:p>
    <w:p w14:paraId="31AC54AA" w14:textId="77777777" w:rsidR="0040043A" w:rsidRPr="0040043A" w:rsidRDefault="0040043A" w:rsidP="00BC60A3">
      <w:pPr>
        <w:suppressAutoHyphens/>
        <w:spacing w:after="0" w:line="240" w:lineRule="auto"/>
        <w:ind w:firstLine="720"/>
        <w:jc w:val="right"/>
        <w:rPr>
          <w:rFonts w:ascii="Times New Roman" w:eastAsia="Times New Roman" w:hAnsi="Times New Roman" w:cs="Times New Roman"/>
          <w:b/>
          <w:bCs/>
          <w:sz w:val="24"/>
          <w:szCs w:val="24"/>
          <w:lang w:eastAsia="ar-SA"/>
        </w:rPr>
      </w:pPr>
      <w:bookmarkStart w:id="66" w:name="sub_8131"/>
      <w:bookmarkEnd w:id="65"/>
      <w:r w:rsidRPr="0040043A">
        <w:rPr>
          <w:rFonts w:ascii="Times New Roman" w:eastAsia="Times New Roman" w:hAnsi="Times New Roman" w:cs="Times New Roman"/>
          <w:b/>
          <w:bCs/>
          <w:sz w:val="24"/>
          <w:szCs w:val="24"/>
          <w:lang w:eastAsia="ar-SA"/>
        </w:rPr>
        <w:t>Таблица 8</w:t>
      </w:r>
    </w:p>
    <w:bookmarkEnd w:id="66"/>
    <w:p w14:paraId="3B38BCD9" w14:textId="77777777" w:rsidR="0040043A" w:rsidRPr="0040043A" w:rsidRDefault="0040043A" w:rsidP="00BC60A3">
      <w:pPr>
        <w:widowControl w:val="0"/>
        <w:tabs>
          <w:tab w:val="num" w:pos="0"/>
        </w:tabs>
        <w:suppressAutoHyphens/>
        <w:autoSpaceDE w:val="0"/>
        <w:spacing w:after="0" w:line="240" w:lineRule="auto"/>
        <w:ind w:left="432" w:hanging="432"/>
        <w:jc w:val="center"/>
        <w:outlineLvl w:val="0"/>
        <w:rPr>
          <w:rFonts w:ascii="Times New Roman" w:eastAsia="Times New Roman" w:hAnsi="Times New Roman" w:cs="Times New Roman"/>
          <w:b/>
          <w:bCs/>
          <w:sz w:val="24"/>
          <w:szCs w:val="24"/>
          <w:lang w:eastAsia="ar-SA"/>
        </w:rPr>
      </w:pPr>
      <w:r w:rsidRPr="0040043A">
        <w:rPr>
          <w:rFonts w:ascii="Times New Roman" w:eastAsia="Times New Roman" w:hAnsi="Times New Roman" w:cs="Times New Roman"/>
          <w:b/>
          <w:bCs/>
          <w:sz w:val="24"/>
          <w:szCs w:val="24"/>
          <w:lang w:eastAsia="ar-SA"/>
        </w:rPr>
        <w:t>Перечень</w:t>
      </w:r>
      <w:r w:rsidRPr="0040043A">
        <w:rPr>
          <w:rFonts w:ascii="Times New Roman" w:eastAsia="Times New Roman" w:hAnsi="Times New Roman" w:cs="Times New Roman"/>
          <w:b/>
          <w:bCs/>
          <w:sz w:val="24"/>
          <w:szCs w:val="24"/>
          <w:lang w:eastAsia="ar-SA"/>
        </w:rPr>
        <w:br/>
        <w:t>учреждений, организаций и должностей, время работы в которых засчитывается в педагогический стаж работников образования</w:t>
      </w:r>
    </w:p>
    <w:p w14:paraId="0AB1A86D"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p>
    <w:tbl>
      <w:tblPr>
        <w:tblW w:w="9621" w:type="dxa"/>
        <w:tblInd w:w="-15" w:type="dxa"/>
        <w:tblLayout w:type="fixed"/>
        <w:tblLook w:val="0000" w:firstRow="0" w:lastRow="0" w:firstColumn="0" w:lastColumn="0" w:noHBand="0" w:noVBand="0"/>
      </w:tblPr>
      <w:tblGrid>
        <w:gridCol w:w="4234"/>
        <w:gridCol w:w="5387"/>
      </w:tblGrid>
      <w:tr w:rsidR="0040043A" w:rsidRPr="0040043A" w14:paraId="31CE8AE1" w14:textId="77777777" w:rsidTr="00FB54FB">
        <w:tc>
          <w:tcPr>
            <w:tcW w:w="4234" w:type="dxa"/>
            <w:tcBorders>
              <w:top w:val="single" w:sz="4" w:space="0" w:color="000000"/>
              <w:left w:val="single" w:sz="4" w:space="0" w:color="000000"/>
              <w:bottom w:val="single" w:sz="4" w:space="0" w:color="000000"/>
            </w:tcBorders>
            <w:shd w:val="clear" w:color="auto" w:fill="auto"/>
          </w:tcPr>
          <w:p w14:paraId="5C971E09"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Наименование учреждений и организаций</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C682134"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Наименование должностей</w:t>
            </w:r>
          </w:p>
        </w:tc>
      </w:tr>
      <w:tr w:rsidR="0040043A" w:rsidRPr="0040043A" w14:paraId="2457FDE6" w14:textId="77777777" w:rsidTr="00FB54FB">
        <w:tc>
          <w:tcPr>
            <w:tcW w:w="4234" w:type="dxa"/>
            <w:tcBorders>
              <w:top w:val="single" w:sz="4" w:space="0" w:color="000000"/>
              <w:left w:val="single" w:sz="4" w:space="0" w:color="000000"/>
              <w:bottom w:val="single" w:sz="4" w:space="0" w:color="000000"/>
            </w:tcBorders>
            <w:shd w:val="clear" w:color="auto" w:fill="auto"/>
          </w:tcPr>
          <w:p w14:paraId="5BB29C0C"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Образовательные учреждения (в том числе образовательные учреждения высшего профессионального образования, высшие средние военные образовательные учреждения, образовательные учреждения дополнительного профессионального образования (повышения квалификации) специалистов);</w:t>
            </w:r>
          </w:p>
          <w:p w14:paraId="6E196F0B" w14:textId="77777777" w:rsidR="0040043A" w:rsidRPr="0040043A" w:rsidRDefault="0040043A" w:rsidP="00BC60A3">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учреждения здравоохранения и социального обеспечения: дома ребенка, детские: санатории, клиники, поликлиники, больницы и др., а также отделения, палаты для детей в учреждениях для взрослых</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60C5EE68"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 xml:space="preserve">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курсов и другими структурными </w:t>
            </w:r>
            <w:r w:rsidRPr="0040043A">
              <w:rPr>
                <w:rFonts w:ascii="Times New Roman" w:eastAsia="Times New Roman" w:hAnsi="Times New Roman" w:cs="Times New Roman"/>
                <w:sz w:val="24"/>
                <w:szCs w:val="24"/>
                <w:lang w:eastAsia="ar-SA"/>
              </w:rPr>
              <w:lastRenderedPageBreak/>
              <w:t xml:space="preserve">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sidRPr="0040043A">
              <w:rPr>
                <w:rFonts w:ascii="Times New Roman" w:eastAsia="Times New Roman" w:hAnsi="Times New Roman" w:cs="Times New Roman"/>
                <w:sz w:val="24"/>
                <w:szCs w:val="24"/>
                <w:lang w:eastAsia="ar-SA"/>
              </w:rPr>
              <w:t>культорганизаторы</w:t>
            </w:r>
            <w:proofErr w:type="spellEnd"/>
            <w:r w:rsidRPr="0040043A">
              <w:rPr>
                <w:rFonts w:ascii="Times New Roman" w:eastAsia="Times New Roman" w:hAnsi="Times New Roman" w:cs="Times New Roman"/>
                <w:sz w:val="24"/>
                <w:szCs w:val="24"/>
                <w:lang w:eastAsia="ar-SA"/>
              </w:rPr>
              <w:t>, экскурсоводы; профессорско-преподавательский состав</w:t>
            </w:r>
          </w:p>
        </w:tc>
      </w:tr>
    </w:tbl>
    <w:p w14:paraId="5EB42C88"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p>
    <w:p w14:paraId="411D3E4A"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b/>
          <w:bCs/>
          <w:sz w:val="24"/>
          <w:szCs w:val="24"/>
          <w:lang w:eastAsia="ar-SA"/>
        </w:rPr>
        <w:t>Примечание.</w:t>
      </w:r>
      <w:r w:rsidRPr="0040043A">
        <w:rPr>
          <w:rFonts w:ascii="Times New Roman" w:eastAsia="Times New Roman" w:hAnsi="Times New Roman" w:cs="Times New Roman"/>
          <w:sz w:val="24"/>
          <w:szCs w:val="24"/>
          <w:lang w:eastAsia="ar-SA"/>
        </w:rPr>
        <w:t xml:space="preserve"> В стаж педагогической работы включается время работы в качестве учителей-дефектологов, логопедов, воспитателей в учреждениях здравоохранения и социального обеспечения для взрослых, методистов организационно-методического отдела учреждений здравоохранения Республики Татарстан;</w:t>
      </w:r>
    </w:p>
    <w:p w14:paraId="19EB7168" w14:textId="77777777" w:rsidR="0040043A" w:rsidRPr="0040043A" w:rsidRDefault="0040043A" w:rsidP="00BC60A3">
      <w:pPr>
        <w:suppressAutoHyphens/>
        <w:spacing w:after="0" w:line="240" w:lineRule="auto"/>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 время работы в других учреждениях и организациях, службы в Вооруженных Силах СССР и Российской Федерации, обучения в учреждениях высшего и среднего профессионального образования в следующем порядке:</w:t>
      </w:r>
    </w:p>
    <w:p w14:paraId="786A520F" w14:textId="77777777" w:rsidR="0040043A" w:rsidRPr="0040043A" w:rsidRDefault="0040043A" w:rsidP="00BC60A3">
      <w:pPr>
        <w:suppressAutoHyphens/>
        <w:spacing w:after="0" w:line="240" w:lineRule="auto"/>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 педагогическим работникам в стаж педагогической работы засчитывается без всяких условий и ограничений:</w:t>
      </w:r>
    </w:p>
    <w:p w14:paraId="21DAFAE5" w14:textId="77777777" w:rsidR="0040043A" w:rsidRPr="0040043A" w:rsidRDefault="0040043A" w:rsidP="00BC60A3">
      <w:pPr>
        <w:suppressAutoHyphens/>
        <w:spacing w:after="0" w:line="240" w:lineRule="auto"/>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 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14:paraId="68D7D6F7" w14:textId="77777777" w:rsidR="0040043A" w:rsidRPr="0040043A" w:rsidRDefault="0040043A" w:rsidP="00BC60A3">
      <w:pPr>
        <w:suppressAutoHyphens/>
        <w:spacing w:after="0" w:line="240" w:lineRule="auto"/>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 время работы в должности заведующего фильмотекой и методиста фильмотеки;</w:t>
      </w:r>
    </w:p>
    <w:p w14:paraId="3B5EAF47" w14:textId="77777777" w:rsidR="0040043A" w:rsidRPr="0040043A" w:rsidRDefault="0040043A" w:rsidP="00BC60A3">
      <w:pPr>
        <w:suppressAutoHyphens/>
        <w:spacing w:after="0" w:line="240" w:lineRule="auto"/>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14:paraId="3A76FFB3" w14:textId="77777777" w:rsidR="0040043A" w:rsidRPr="0040043A" w:rsidRDefault="0040043A" w:rsidP="00BC60A3">
      <w:pPr>
        <w:suppressAutoHyphens/>
        <w:spacing w:after="0" w:line="240" w:lineRule="auto"/>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 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14:paraId="023C45C1"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rsidRPr="0040043A">
        <w:rPr>
          <w:rFonts w:ascii="Times New Roman" w:eastAsia="Times New Roman" w:hAnsi="Times New Roman" w:cs="Times New Roman"/>
          <w:sz w:val="24"/>
          <w:szCs w:val="24"/>
          <w:lang w:eastAsia="ar-SA"/>
        </w:rPr>
        <w:t>профтехобразования</w:t>
      </w:r>
      <w:proofErr w:type="spellEnd"/>
      <w:r w:rsidRPr="0040043A">
        <w:rPr>
          <w:rFonts w:ascii="Times New Roman" w:eastAsia="Times New Roman" w:hAnsi="Times New Roman" w:cs="Times New Roman"/>
          <w:sz w:val="24"/>
          <w:szCs w:val="24"/>
          <w:lang w:eastAsia="ar-SA"/>
        </w:rPr>
        <w:t>);комиссиях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14:paraId="5D4CBAC7" w14:textId="77777777" w:rsidR="0040043A" w:rsidRPr="0040043A" w:rsidRDefault="0040043A" w:rsidP="00BC60A3">
      <w:pPr>
        <w:suppressAutoHyphens/>
        <w:spacing w:after="0" w:line="240" w:lineRule="auto"/>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 время обучения (по очной форме) в аспирантуре, учреждениях высшего и среднего профессионального образования, имеющих государственную аккредитацию.</w:t>
      </w:r>
    </w:p>
    <w:p w14:paraId="63A650F1"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67" w:name="sub_814"/>
      <w:r w:rsidRPr="0040043A">
        <w:rPr>
          <w:rFonts w:ascii="Times New Roman" w:eastAsia="Times New Roman" w:hAnsi="Times New Roman" w:cs="Times New Roman"/>
          <w:sz w:val="24"/>
          <w:szCs w:val="24"/>
          <w:lang w:eastAsia="ar-SA"/>
        </w:rPr>
        <w:t>8.14.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образовательном учреждении или профилю преподаваемого предмета (курса, дисциплины, кружка):</w:t>
      </w:r>
    </w:p>
    <w:bookmarkEnd w:id="67"/>
    <w:p w14:paraId="7E7C0690" w14:textId="77777777" w:rsidR="0040043A" w:rsidRPr="0040043A" w:rsidRDefault="0040043A" w:rsidP="00BC60A3">
      <w:pPr>
        <w:suppressAutoHyphens/>
        <w:spacing w:after="0" w:line="240" w:lineRule="auto"/>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 преподавателям-организаторам (основ безопасности жизнедеятельности, допризывной подготовки);</w:t>
      </w:r>
    </w:p>
    <w:p w14:paraId="7714BA6B" w14:textId="77777777" w:rsidR="0040043A" w:rsidRPr="0040043A" w:rsidRDefault="0040043A" w:rsidP="00BC60A3">
      <w:pPr>
        <w:suppressAutoHyphens/>
        <w:spacing w:after="0" w:line="240" w:lineRule="auto"/>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 xml:space="preserve">- учителям и преподавателям физического воспитания, руководителям физического воспитания, инструкторам по физкультуре, инструкторам-методистам (старшим </w:t>
      </w:r>
      <w:r w:rsidRPr="0040043A">
        <w:rPr>
          <w:rFonts w:ascii="Times New Roman" w:eastAsia="Times New Roman" w:hAnsi="Times New Roman" w:cs="Times New Roman"/>
          <w:sz w:val="24"/>
          <w:szCs w:val="24"/>
          <w:lang w:eastAsia="ar-SA"/>
        </w:rPr>
        <w:lastRenderedPageBreak/>
        <w:t>инструкторам-методистам), тренерам-преподавателям (старшим тренерам-преподавателям);</w:t>
      </w:r>
    </w:p>
    <w:p w14:paraId="7140A1AA" w14:textId="77777777" w:rsidR="0040043A" w:rsidRPr="0040043A" w:rsidRDefault="0040043A" w:rsidP="00BC60A3">
      <w:pPr>
        <w:suppressAutoHyphens/>
        <w:spacing w:after="0" w:line="240" w:lineRule="auto"/>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 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учреждений (классов) с углубленным изучением отдельных предметов;</w:t>
      </w:r>
    </w:p>
    <w:p w14:paraId="5786EE44" w14:textId="77777777" w:rsidR="0040043A" w:rsidRPr="0040043A" w:rsidRDefault="0040043A" w:rsidP="00BC60A3">
      <w:pPr>
        <w:suppressAutoHyphens/>
        <w:spacing w:after="0" w:line="240" w:lineRule="auto"/>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 мастерам производственного обучения;</w:t>
      </w:r>
    </w:p>
    <w:p w14:paraId="6E6F9C1D" w14:textId="77777777" w:rsidR="0040043A" w:rsidRPr="0040043A" w:rsidRDefault="0040043A" w:rsidP="00BC60A3">
      <w:pPr>
        <w:suppressAutoHyphens/>
        <w:spacing w:after="0" w:line="240" w:lineRule="auto"/>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 педагогам дополнительного образования;</w:t>
      </w:r>
    </w:p>
    <w:p w14:paraId="4AC4F693" w14:textId="77777777" w:rsidR="0040043A" w:rsidRPr="0040043A" w:rsidRDefault="0040043A" w:rsidP="00BC60A3">
      <w:pPr>
        <w:suppressAutoHyphens/>
        <w:spacing w:after="0" w:line="240" w:lineRule="auto"/>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 педагогическим работникам экспериментальных образовательных учреждений;</w:t>
      </w:r>
    </w:p>
    <w:p w14:paraId="013450EE" w14:textId="77777777" w:rsidR="0040043A" w:rsidRPr="0040043A" w:rsidRDefault="0040043A" w:rsidP="00BC60A3">
      <w:pPr>
        <w:suppressAutoHyphens/>
        <w:spacing w:after="0" w:line="240" w:lineRule="auto"/>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 педагогам-психологам;</w:t>
      </w:r>
    </w:p>
    <w:p w14:paraId="4F1160AC" w14:textId="77777777" w:rsidR="0040043A" w:rsidRPr="0040043A" w:rsidRDefault="0040043A" w:rsidP="00BC60A3">
      <w:pPr>
        <w:suppressAutoHyphens/>
        <w:spacing w:after="0" w:line="240" w:lineRule="auto"/>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 методистам;</w:t>
      </w:r>
    </w:p>
    <w:p w14:paraId="68B698C0" w14:textId="77777777" w:rsidR="0040043A" w:rsidRPr="0040043A" w:rsidRDefault="0040043A" w:rsidP="00BC60A3">
      <w:pPr>
        <w:suppressAutoHyphens/>
        <w:spacing w:after="0" w:line="240" w:lineRule="auto"/>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 педагогическим работникам учреждений среднего профессионального образования (отделений) культуры и искусства, музыкально-педагогических, художественно-графических, музыкальных;</w:t>
      </w:r>
    </w:p>
    <w:p w14:paraId="400EE321" w14:textId="77777777" w:rsidR="0040043A" w:rsidRPr="0040043A" w:rsidRDefault="0040043A" w:rsidP="00BC60A3">
      <w:pPr>
        <w:suppressAutoHyphens/>
        <w:spacing w:after="0" w:line="240" w:lineRule="auto"/>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 преподавателям учреждений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учреждений,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14:paraId="162C399D"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68" w:name="sub_816"/>
      <w:r w:rsidRPr="0040043A">
        <w:rPr>
          <w:rFonts w:ascii="Times New Roman" w:eastAsia="Times New Roman" w:hAnsi="Times New Roman" w:cs="Times New Roman"/>
          <w:sz w:val="24"/>
          <w:szCs w:val="24"/>
          <w:lang w:eastAsia="ar-SA"/>
        </w:rPr>
        <w:t>8.15.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учреждении высшего или среднего профессионального (педагогического) образования.</w:t>
      </w:r>
    </w:p>
    <w:p w14:paraId="39AB0098"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69" w:name="sub_817"/>
      <w:bookmarkEnd w:id="68"/>
      <w:r w:rsidRPr="0040043A">
        <w:rPr>
          <w:rFonts w:ascii="Times New Roman" w:eastAsia="Times New Roman" w:hAnsi="Times New Roman" w:cs="Times New Roman"/>
          <w:sz w:val="24"/>
          <w:szCs w:val="24"/>
          <w:lang w:eastAsia="ar-SA"/>
        </w:rPr>
        <w:t>8.16. Работникам учреждений и организаций время педагогической работы в образовательных учреждениях,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учреждениях) составляет не менее 180 часов в учебном году.</w:t>
      </w:r>
    </w:p>
    <w:bookmarkEnd w:id="69"/>
    <w:p w14:paraId="7042A8C6"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При этом в педагогический стаж засчитываются только те месяцы, в течение которых выполнялась педагогическая работа.</w:t>
      </w:r>
    </w:p>
    <w:p w14:paraId="4851A0CD"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70" w:name="sub_818"/>
      <w:r w:rsidRPr="0040043A">
        <w:rPr>
          <w:rFonts w:ascii="Times New Roman" w:eastAsia="Times New Roman" w:hAnsi="Times New Roman" w:cs="Times New Roman"/>
          <w:sz w:val="24"/>
          <w:szCs w:val="24"/>
          <w:lang w:eastAsia="ar-SA"/>
        </w:rPr>
        <w:t>8.17.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по согласованию с профсоюзным органом.</w:t>
      </w:r>
    </w:p>
    <w:p w14:paraId="7E92AF76"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i/>
          <w:sz w:val="24"/>
          <w:szCs w:val="24"/>
          <w:lang w:eastAsia="ar-SA"/>
        </w:rPr>
      </w:pPr>
      <w:r w:rsidRPr="0040043A">
        <w:rPr>
          <w:rFonts w:ascii="Times New Roman" w:eastAsia="Times New Roman" w:hAnsi="Times New Roman" w:cs="Times New Roman"/>
          <w:i/>
          <w:sz w:val="24"/>
          <w:szCs w:val="24"/>
          <w:lang w:eastAsia="ar-SA"/>
        </w:rPr>
        <w:t>Постановлением КМ РТ от 29 апреля 2011г. № 298 в пункт 8.19. настоящего Положения внесены изменения, распространяющиеся на правоотношения, возникшие с 1 января 2013 года</w:t>
      </w:r>
    </w:p>
    <w:p w14:paraId="5C623DA6"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i/>
          <w:sz w:val="24"/>
          <w:szCs w:val="24"/>
          <w:lang w:eastAsia="ar-SA"/>
        </w:rPr>
      </w:pPr>
      <w:r w:rsidRPr="0040043A">
        <w:rPr>
          <w:rFonts w:ascii="Times New Roman" w:eastAsia="Times New Roman" w:hAnsi="Times New Roman" w:cs="Times New Roman"/>
          <w:i/>
          <w:sz w:val="24"/>
          <w:szCs w:val="24"/>
          <w:lang w:eastAsia="ar-SA"/>
        </w:rPr>
        <w:t>См. текст пункта в предыдущей редакции</w:t>
      </w:r>
    </w:p>
    <w:p w14:paraId="3FE3E5D7"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8.18.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отдельных образовательных учреждениях за работу с определенными категориями воспитанников (обучающихся) и рассчитываются по формуле:</w:t>
      </w:r>
    </w:p>
    <w:p w14:paraId="24F54F76"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p>
    <w:p w14:paraId="71F619FC" w14:textId="77777777" w:rsidR="0040043A" w:rsidRPr="0040043A" w:rsidRDefault="0040043A" w:rsidP="00BC60A3">
      <w:pPr>
        <w:suppressAutoHyphens/>
        <w:spacing w:after="0" w:line="240" w:lineRule="auto"/>
        <w:ind w:firstLine="698"/>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noProof/>
          <w:sz w:val="24"/>
          <w:szCs w:val="24"/>
        </w:rPr>
        <w:drawing>
          <wp:inline distT="0" distB="0" distL="0" distR="0" wp14:anchorId="6CC7F4F3" wp14:editId="4E0D056A">
            <wp:extent cx="1896745" cy="564515"/>
            <wp:effectExtent l="19050" t="0" r="825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4"/>
                    <a:srcRect/>
                    <a:stretch>
                      <a:fillRect/>
                    </a:stretch>
                  </pic:blipFill>
                  <pic:spPr bwMode="auto">
                    <a:xfrm>
                      <a:off x="0" y="0"/>
                      <a:ext cx="1896745" cy="564515"/>
                    </a:xfrm>
                    <a:prstGeom prst="rect">
                      <a:avLst/>
                    </a:prstGeom>
                    <a:noFill/>
                    <a:ln w="9525">
                      <a:noFill/>
                      <a:miter lim="800000"/>
                      <a:headEnd/>
                      <a:tailEnd/>
                    </a:ln>
                  </pic:spPr>
                </pic:pic>
              </a:graphicData>
            </a:graphic>
          </wp:inline>
        </w:drawing>
      </w:r>
      <w:r w:rsidRPr="0040043A">
        <w:rPr>
          <w:rFonts w:ascii="Times New Roman" w:eastAsia="Times New Roman" w:hAnsi="Times New Roman" w:cs="Times New Roman"/>
          <w:sz w:val="24"/>
          <w:szCs w:val="24"/>
          <w:lang w:eastAsia="ar-SA"/>
        </w:rPr>
        <w:t>,</w:t>
      </w:r>
    </w:p>
    <w:p w14:paraId="094FDAA0"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p>
    <w:p w14:paraId="5782EC30"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где:</w:t>
      </w:r>
    </w:p>
    <w:p w14:paraId="54ABD2E4"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noProof/>
          <w:sz w:val="24"/>
          <w:szCs w:val="24"/>
        </w:rPr>
        <w:drawing>
          <wp:inline distT="0" distB="0" distL="0" distR="0" wp14:anchorId="64958627" wp14:editId="57486D6B">
            <wp:extent cx="204470" cy="233680"/>
            <wp:effectExtent l="19050" t="0" r="508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5"/>
                    <a:srcRect/>
                    <a:stretch>
                      <a:fillRect/>
                    </a:stretch>
                  </pic:blipFill>
                  <pic:spPr bwMode="auto">
                    <a:xfrm>
                      <a:off x="0" y="0"/>
                      <a:ext cx="204470" cy="233680"/>
                    </a:xfrm>
                    <a:prstGeom prst="rect">
                      <a:avLst/>
                    </a:prstGeom>
                    <a:noFill/>
                    <a:ln w="9525">
                      <a:noFill/>
                      <a:miter lim="800000"/>
                      <a:headEnd/>
                      <a:tailEnd/>
                    </a:ln>
                  </pic:spPr>
                </pic:pic>
              </a:graphicData>
            </a:graphic>
          </wp:inline>
        </w:drawing>
      </w:r>
      <w:r w:rsidRPr="0040043A">
        <w:rPr>
          <w:rFonts w:ascii="Times New Roman" w:eastAsia="Times New Roman" w:hAnsi="Times New Roman" w:cs="Times New Roman"/>
          <w:sz w:val="24"/>
          <w:szCs w:val="24"/>
          <w:lang w:eastAsia="ar-SA"/>
        </w:rPr>
        <w:t xml:space="preserve"> - размер базового оклада;</w:t>
      </w:r>
    </w:p>
    <w:p w14:paraId="5EC64C6B"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noProof/>
          <w:sz w:val="24"/>
          <w:szCs w:val="24"/>
        </w:rPr>
        <w:drawing>
          <wp:inline distT="0" distB="0" distL="0" distR="0" wp14:anchorId="109A8741" wp14:editId="134372E0">
            <wp:extent cx="223520" cy="233680"/>
            <wp:effectExtent l="19050" t="0" r="508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6"/>
                    <a:srcRect/>
                    <a:stretch>
                      <a:fillRect/>
                    </a:stretch>
                  </pic:blipFill>
                  <pic:spPr bwMode="auto">
                    <a:xfrm>
                      <a:off x="0" y="0"/>
                      <a:ext cx="223520" cy="233680"/>
                    </a:xfrm>
                    <a:prstGeom prst="rect">
                      <a:avLst/>
                    </a:prstGeom>
                    <a:noFill/>
                    <a:ln w="9525">
                      <a:noFill/>
                      <a:miter lim="800000"/>
                      <a:headEnd/>
                      <a:tailEnd/>
                    </a:ln>
                  </pic:spPr>
                </pic:pic>
              </a:graphicData>
            </a:graphic>
          </wp:inline>
        </w:drawing>
      </w:r>
      <w:r w:rsidRPr="0040043A">
        <w:rPr>
          <w:rFonts w:ascii="Times New Roman" w:eastAsia="Times New Roman" w:hAnsi="Times New Roman" w:cs="Times New Roman"/>
          <w:sz w:val="24"/>
          <w:szCs w:val="24"/>
          <w:lang w:eastAsia="ar-SA"/>
        </w:rPr>
        <w:t xml:space="preserve"> - выплаты за сложность и напряженность работы;</w:t>
      </w:r>
    </w:p>
    <w:p w14:paraId="786E8BAB"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noProof/>
          <w:sz w:val="24"/>
          <w:szCs w:val="24"/>
        </w:rPr>
        <w:lastRenderedPageBreak/>
        <w:drawing>
          <wp:inline distT="0" distB="0" distL="0" distR="0" wp14:anchorId="1D9ABFF0" wp14:editId="54C21561">
            <wp:extent cx="233680" cy="233680"/>
            <wp:effectExtent l="1905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7"/>
                    <a:srcRect/>
                    <a:stretch>
                      <a:fillRect/>
                    </a:stretch>
                  </pic:blipFill>
                  <pic:spPr bwMode="auto">
                    <a:xfrm>
                      <a:off x="0" y="0"/>
                      <a:ext cx="233680" cy="233680"/>
                    </a:xfrm>
                    <a:prstGeom prst="rect">
                      <a:avLst/>
                    </a:prstGeom>
                    <a:noFill/>
                    <a:ln w="9525">
                      <a:noFill/>
                      <a:miter lim="800000"/>
                      <a:headEnd/>
                      <a:tailEnd/>
                    </a:ln>
                  </pic:spPr>
                </pic:pic>
              </a:graphicData>
            </a:graphic>
          </wp:inline>
        </w:drawing>
      </w:r>
      <w:r w:rsidRPr="0040043A">
        <w:rPr>
          <w:rFonts w:ascii="Times New Roman" w:eastAsia="Times New Roman" w:hAnsi="Times New Roman" w:cs="Times New Roman"/>
          <w:sz w:val="24"/>
          <w:szCs w:val="24"/>
          <w:lang w:eastAsia="ar-SA"/>
        </w:rPr>
        <w:t xml:space="preserve"> - размер надбавки за сложность и напряженность работы.</w:t>
      </w:r>
    </w:p>
    <w:p w14:paraId="43F1276A"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Размеры надбавок за сложность и напряженность работы приведены в таблице 9 настоящего Положения.</w:t>
      </w:r>
    </w:p>
    <w:p w14:paraId="1581F6EF" w14:textId="77777777" w:rsidR="0040043A" w:rsidRPr="0040043A" w:rsidRDefault="0040043A" w:rsidP="00BC60A3">
      <w:pPr>
        <w:widowControl w:val="0"/>
        <w:suppressAutoHyphens/>
        <w:autoSpaceDE w:val="0"/>
        <w:spacing w:after="0" w:line="240" w:lineRule="auto"/>
        <w:ind w:left="170"/>
        <w:jc w:val="both"/>
        <w:rPr>
          <w:rFonts w:ascii="Times New Roman" w:eastAsia="Times New Roman" w:hAnsi="Times New Roman" w:cs="Times New Roman"/>
          <w:i/>
          <w:iCs/>
          <w:sz w:val="24"/>
          <w:szCs w:val="24"/>
          <w:lang w:eastAsia="ar-SA"/>
        </w:rPr>
      </w:pPr>
      <w:bookmarkStart w:id="71" w:name="sub_999"/>
      <w:r w:rsidRPr="0040043A">
        <w:rPr>
          <w:rFonts w:ascii="Times New Roman" w:eastAsia="Times New Roman" w:hAnsi="Times New Roman" w:cs="Times New Roman"/>
          <w:i/>
          <w:iCs/>
          <w:sz w:val="24"/>
          <w:szCs w:val="24"/>
          <w:lang w:eastAsia="ar-SA"/>
        </w:rPr>
        <w:t>Информация об изменениях:</w:t>
      </w:r>
    </w:p>
    <w:bookmarkEnd w:id="71"/>
    <w:p w14:paraId="35EAF81B" w14:textId="77777777" w:rsidR="0040043A" w:rsidRPr="0040043A" w:rsidRDefault="00497909" w:rsidP="002D02D2">
      <w:pPr>
        <w:widowControl w:val="0"/>
        <w:shd w:val="clear" w:color="auto" w:fill="FFFFFF" w:themeFill="background1"/>
        <w:autoSpaceDE w:val="0"/>
        <w:autoSpaceDN w:val="0"/>
        <w:adjustRightInd w:val="0"/>
        <w:spacing w:after="0" w:line="240" w:lineRule="auto"/>
        <w:ind w:left="170"/>
        <w:jc w:val="both"/>
        <w:rPr>
          <w:rFonts w:ascii="Times New Roman" w:eastAsia="Times New Roman" w:hAnsi="Times New Roman" w:cs="Times New Roman"/>
          <w:i/>
          <w:iCs/>
          <w:sz w:val="24"/>
          <w:szCs w:val="24"/>
          <w:shd w:val="clear" w:color="auto" w:fill="F0F0F0"/>
        </w:rPr>
      </w:pPr>
      <w:r w:rsidRPr="002D02D2">
        <w:rPr>
          <w:rFonts w:ascii="Times New Roman" w:eastAsia="Times New Roman" w:hAnsi="Times New Roman" w:cs="Times New Roman"/>
          <w:b/>
          <w:i/>
          <w:iCs/>
          <w:sz w:val="24"/>
          <w:szCs w:val="24"/>
          <w:shd w:val="clear" w:color="auto" w:fill="FFFFFF" w:themeFill="background1"/>
        </w:rPr>
        <w:fldChar w:fldCharType="begin"/>
      </w:r>
      <w:r w:rsidR="0040043A" w:rsidRPr="002D02D2">
        <w:rPr>
          <w:rFonts w:ascii="Times New Roman" w:eastAsia="Times New Roman" w:hAnsi="Times New Roman" w:cs="Times New Roman"/>
          <w:b/>
          <w:i/>
          <w:iCs/>
          <w:sz w:val="24"/>
          <w:szCs w:val="24"/>
          <w:shd w:val="clear" w:color="auto" w:fill="FFFFFF" w:themeFill="background1"/>
        </w:rPr>
        <w:instrText>HYPERLINK "garantF1://22407027.13"</w:instrText>
      </w:r>
      <w:r w:rsidRPr="002D02D2">
        <w:rPr>
          <w:rFonts w:ascii="Times New Roman" w:eastAsia="Times New Roman" w:hAnsi="Times New Roman" w:cs="Times New Roman"/>
          <w:b/>
          <w:i/>
          <w:iCs/>
          <w:sz w:val="24"/>
          <w:szCs w:val="24"/>
          <w:shd w:val="clear" w:color="auto" w:fill="FFFFFF" w:themeFill="background1"/>
        </w:rPr>
        <w:fldChar w:fldCharType="separate"/>
      </w:r>
      <w:proofErr w:type="spellStart"/>
      <w:r w:rsidR="0040043A" w:rsidRPr="002D02D2">
        <w:rPr>
          <w:rFonts w:ascii="Times New Roman" w:eastAsia="Times New Roman" w:hAnsi="Times New Roman" w:cs="Times New Roman"/>
          <w:i/>
          <w:iCs/>
          <w:sz w:val="24"/>
          <w:szCs w:val="24"/>
          <w:shd w:val="clear" w:color="auto" w:fill="FFFFFF" w:themeFill="background1"/>
        </w:rPr>
        <w:t>Постановлением</w:t>
      </w:r>
      <w:r w:rsidRPr="002D02D2">
        <w:rPr>
          <w:rFonts w:ascii="Times New Roman" w:eastAsia="Times New Roman" w:hAnsi="Times New Roman" w:cs="Times New Roman"/>
          <w:b/>
          <w:i/>
          <w:iCs/>
          <w:sz w:val="24"/>
          <w:szCs w:val="24"/>
          <w:shd w:val="clear" w:color="auto" w:fill="FFFFFF" w:themeFill="background1"/>
        </w:rPr>
        <w:fldChar w:fldCharType="end"/>
      </w:r>
      <w:r w:rsidR="0040043A" w:rsidRPr="002D02D2">
        <w:rPr>
          <w:rFonts w:ascii="Times New Roman" w:eastAsia="Times New Roman" w:hAnsi="Times New Roman" w:cs="Times New Roman"/>
          <w:i/>
          <w:iCs/>
          <w:sz w:val="24"/>
          <w:szCs w:val="24"/>
          <w:shd w:val="clear" w:color="auto" w:fill="FFFFFF" w:themeFill="background1"/>
        </w:rPr>
        <w:t>КМ</w:t>
      </w:r>
      <w:proofErr w:type="spellEnd"/>
      <w:r w:rsidR="0040043A" w:rsidRPr="002D02D2">
        <w:rPr>
          <w:rFonts w:ascii="Times New Roman" w:eastAsia="Times New Roman" w:hAnsi="Times New Roman" w:cs="Times New Roman"/>
          <w:i/>
          <w:iCs/>
          <w:sz w:val="24"/>
          <w:szCs w:val="24"/>
          <w:shd w:val="clear" w:color="auto" w:fill="FFFFFF" w:themeFill="background1"/>
        </w:rPr>
        <w:t xml:space="preserve"> РТ от 26 августа 2013 г. N 600 в таблицу 9 пункта 8.19 настоящего Положения внесены изменения, </w:t>
      </w:r>
      <w:hyperlink r:id="rId58" w:history="1">
        <w:r w:rsidR="0040043A" w:rsidRPr="002D02D2">
          <w:rPr>
            <w:rFonts w:ascii="Times New Roman" w:eastAsia="Times New Roman" w:hAnsi="Times New Roman" w:cs="Times New Roman"/>
            <w:i/>
            <w:iCs/>
            <w:sz w:val="24"/>
            <w:szCs w:val="24"/>
            <w:shd w:val="clear" w:color="auto" w:fill="FFFFFF" w:themeFill="background1"/>
          </w:rPr>
          <w:t>распространяющиеся</w:t>
        </w:r>
      </w:hyperlink>
      <w:r w:rsidR="0040043A" w:rsidRPr="002D02D2">
        <w:rPr>
          <w:rFonts w:ascii="Times New Roman" w:eastAsia="Times New Roman" w:hAnsi="Times New Roman" w:cs="Times New Roman"/>
          <w:i/>
          <w:iCs/>
          <w:sz w:val="24"/>
          <w:szCs w:val="24"/>
          <w:shd w:val="clear" w:color="auto" w:fill="FFFFFF" w:themeFill="background1"/>
        </w:rPr>
        <w:t xml:space="preserve"> на правоотношения, возникшие с 1 июля 2013 года</w:t>
      </w:r>
    </w:p>
    <w:p w14:paraId="123CF004" w14:textId="77777777" w:rsidR="0040043A" w:rsidRPr="0040043A" w:rsidRDefault="0040043A" w:rsidP="002D02D2">
      <w:pPr>
        <w:widowControl w:val="0"/>
        <w:shd w:val="clear" w:color="auto" w:fill="FFFFFF" w:themeFill="background1"/>
        <w:autoSpaceDE w:val="0"/>
        <w:autoSpaceDN w:val="0"/>
        <w:adjustRightInd w:val="0"/>
        <w:spacing w:after="0" w:line="240" w:lineRule="auto"/>
        <w:ind w:left="170"/>
        <w:jc w:val="both"/>
        <w:rPr>
          <w:rFonts w:ascii="Times New Roman" w:eastAsia="Times New Roman" w:hAnsi="Times New Roman" w:cs="Times New Roman"/>
          <w:i/>
          <w:iCs/>
          <w:sz w:val="24"/>
          <w:szCs w:val="24"/>
          <w:shd w:val="clear" w:color="auto" w:fill="F0F0F0"/>
        </w:rPr>
      </w:pPr>
      <w:r w:rsidRPr="002D02D2">
        <w:rPr>
          <w:rFonts w:ascii="Times New Roman" w:eastAsia="Times New Roman" w:hAnsi="Times New Roman" w:cs="Times New Roman"/>
          <w:i/>
          <w:iCs/>
          <w:sz w:val="24"/>
          <w:szCs w:val="24"/>
          <w:shd w:val="clear" w:color="auto" w:fill="FFFFFF" w:themeFill="background1"/>
        </w:rPr>
        <w:t>См. текст таблицы в предыдущей редакции</w:t>
      </w:r>
    </w:p>
    <w:p w14:paraId="46D07284"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i/>
          <w:sz w:val="24"/>
          <w:szCs w:val="24"/>
          <w:lang w:eastAsia="ar-SA"/>
        </w:rPr>
      </w:pPr>
    </w:p>
    <w:p w14:paraId="45C5FA1C"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72" w:name="sub_819"/>
      <w:bookmarkEnd w:id="70"/>
      <w:r w:rsidRPr="0040043A">
        <w:rPr>
          <w:rFonts w:ascii="Times New Roman" w:eastAsia="Times New Roman" w:hAnsi="Times New Roman" w:cs="Times New Roman"/>
          <w:sz w:val="24"/>
          <w:szCs w:val="24"/>
          <w:lang w:eastAsia="ar-SA"/>
        </w:rPr>
        <w:t xml:space="preserve">8.19. Выплаты за качество выполняемых работ устанавливаются работникам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Times New Roman"/>
          <w:sz w:val="24"/>
          <w:szCs w:val="24"/>
          <w:lang w:eastAsia="ar-SA"/>
        </w:rPr>
        <w:t xml:space="preserve">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w:t>
      </w:r>
    </w:p>
    <w:p w14:paraId="5718DAF0" w14:textId="77777777" w:rsidR="0040043A" w:rsidRPr="0040043A" w:rsidRDefault="0040043A" w:rsidP="00BC60A3">
      <w:pPr>
        <w:suppressAutoHyphens/>
        <w:spacing w:after="0" w:line="240" w:lineRule="auto"/>
        <w:ind w:firstLine="540"/>
        <w:jc w:val="both"/>
        <w:rPr>
          <w:rFonts w:ascii="Times New Roman" w:eastAsia="Calibri" w:hAnsi="Times New Roman" w:cs="Times New Roman"/>
          <w:sz w:val="24"/>
          <w:szCs w:val="24"/>
          <w:lang w:eastAsia="ar-SA"/>
        </w:rPr>
      </w:pPr>
      <w:bookmarkStart w:id="73" w:name="sub_820"/>
      <w:bookmarkEnd w:id="72"/>
      <w:r w:rsidRPr="0040043A">
        <w:rPr>
          <w:rFonts w:ascii="Times New Roman" w:eastAsia="Calibri" w:hAnsi="Times New Roman" w:cs="Times New Roman"/>
          <w:sz w:val="24"/>
          <w:szCs w:val="24"/>
          <w:lang w:eastAsia="ar-SA"/>
        </w:rPr>
        <w:t xml:space="preserve">8.20. </w:t>
      </w:r>
      <w:bookmarkStart w:id="74" w:name="sub_821"/>
      <w:bookmarkEnd w:id="73"/>
      <w:r w:rsidRPr="0040043A">
        <w:rPr>
          <w:rFonts w:ascii="Times New Roman" w:eastAsia="Calibri" w:hAnsi="Times New Roman" w:cs="Times New Roman"/>
          <w:sz w:val="24"/>
          <w:szCs w:val="24"/>
          <w:lang w:eastAsia="ar-SA"/>
        </w:rPr>
        <w:t xml:space="preserve">Критерии оценки эффективности деятельности школы-интерната утверждаются Учредителем. Значения критериев оценки эффективности деятельности </w:t>
      </w:r>
      <w:r w:rsidRPr="0040043A">
        <w:rPr>
          <w:rFonts w:ascii="Times New Roman" w:eastAsia="Times New Roman" w:hAnsi="Times New Roman" w:cs="Times New Roman"/>
          <w:sz w:val="24"/>
          <w:szCs w:val="24"/>
        </w:rPr>
        <w:t>ГБОУ «Казанская школа № 76»</w:t>
      </w:r>
      <w:r w:rsidRPr="0040043A">
        <w:rPr>
          <w:rFonts w:ascii="Times New Roman" w:eastAsia="Calibri" w:hAnsi="Times New Roman" w:cs="Times New Roman"/>
          <w:sz w:val="24"/>
          <w:szCs w:val="24"/>
          <w:lang w:eastAsia="ar-SA"/>
        </w:rPr>
        <w:t xml:space="preserve"> и условия осуществления выплат определяются специально созданной комиссией ежегодно на основании задач, поставленных перед </w:t>
      </w:r>
      <w:r w:rsidRPr="0040043A">
        <w:rPr>
          <w:rFonts w:ascii="Times New Roman" w:eastAsia="Times New Roman" w:hAnsi="Times New Roman" w:cs="Times New Roman"/>
          <w:sz w:val="24"/>
          <w:szCs w:val="24"/>
        </w:rPr>
        <w:t>ГБОУ «Казанская школа № 76»</w:t>
      </w:r>
      <w:r w:rsidRPr="0040043A">
        <w:rPr>
          <w:rFonts w:ascii="Times New Roman" w:eastAsia="Calibri" w:hAnsi="Times New Roman" w:cs="Times New Roman"/>
          <w:sz w:val="24"/>
          <w:szCs w:val="24"/>
          <w:lang w:eastAsia="ar-SA"/>
        </w:rPr>
        <w:t>.</w:t>
      </w:r>
    </w:p>
    <w:p w14:paraId="6F941010"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 xml:space="preserve">8.21. Размеры, порядок и условия осуществления выплат за качество выполняемых работ определяются локальными нормативными актами и коллективным договором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Times New Roman"/>
          <w:sz w:val="24"/>
          <w:szCs w:val="24"/>
          <w:lang w:eastAsia="ar-SA"/>
        </w:rPr>
        <w:t>.</w:t>
      </w:r>
    </w:p>
    <w:p w14:paraId="1E391EB7"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75" w:name="sub_822"/>
      <w:bookmarkEnd w:id="74"/>
      <w:r w:rsidRPr="0040043A">
        <w:rPr>
          <w:rFonts w:ascii="Times New Roman" w:eastAsia="Times New Roman" w:hAnsi="Times New Roman" w:cs="Times New Roman"/>
          <w:sz w:val="24"/>
          <w:szCs w:val="24"/>
          <w:lang w:eastAsia="ar-SA"/>
        </w:rPr>
        <w:t>8.22. Выплаты за качество выполняемых работ рассчитываются по формуле:</w:t>
      </w:r>
    </w:p>
    <w:bookmarkEnd w:id="75"/>
    <w:p w14:paraId="105C1159" w14:textId="77777777" w:rsidR="0040043A" w:rsidRPr="0040043A" w:rsidRDefault="0040043A" w:rsidP="00BC60A3">
      <w:pPr>
        <w:suppressAutoHyphens/>
        <w:spacing w:after="0" w:line="240" w:lineRule="auto"/>
        <w:ind w:firstLine="720"/>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noProof/>
          <w:sz w:val="24"/>
          <w:szCs w:val="24"/>
        </w:rPr>
        <w:drawing>
          <wp:inline distT="0" distB="0" distL="0" distR="0" wp14:anchorId="34BB171C" wp14:editId="08726418">
            <wp:extent cx="2353945" cy="914400"/>
            <wp:effectExtent l="19050" t="0" r="825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9"/>
                    <a:srcRect/>
                    <a:stretch>
                      <a:fillRect/>
                    </a:stretch>
                  </pic:blipFill>
                  <pic:spPr bwMode="auto">
                    <a:xfrm>
                      <a:off x="0" y="0"/>
                      <a:ext cx="2353945" cy="91440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Times New Roman"/>
          <w:sz w:val="24"/>
          <w:szCs w:val="24"/>
          <w:lang w:eastAsia="ar-SA"/>
        </w:rPr>
        <w:t>,</w:t>
      </w:r>
    </w:p>
    <w:p w14:paraId="37124605"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где:</w:t>
      </w:r>
    </w:p>
    <w:p w14:paraId="5314FA9E"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noProof/>
          <w:sz w:val="24"/>
          <w:szCs w:val="24"/>
        </w:rPr>
        <w:drawing>
          <wp:inline distT="0" distB="0" distL="0" distR="0" wp14:anchorId="277694CF" wp14:editId="0B37837F">
            <wp:extent cx="184785" cy="223520"/>
            <wp:effectExtent l="19050" t="0" r="571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0"/>
                    <a:srcRect/>
                    <a:stretch>
                      <a:fillRect/>
                    </a:stretch>
                  </pic:blipFill>
                  <pic:spPr bwMode="auto">
                    <a:xfrm>
                      <a:off x="0" y="0"/>
                      <a:ext cx="184785" cy="22352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Times New Roman"/>
          <w:sz w:val="24"/>
          <w:szCs w:val="24"/>
          <w:lang w:eastAsia="ar-SA"/>
        </w:rPr>
        <w:t xml:space="preserve"> - выплаты за качество выполняемых работ;</w:t>
      </w:r>
    </w:p>
    <w:p w14:paraId="66DF6034"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noProof/>
          <w:sz w:val="24"/>
          <w:szCs w:val="24"/>
        </w:rPr>
        <w:drawing>
          <wp:inline distT="0" distB="0" distL="0" distR="0" wp14:anchorId="6BBC5EC0" wp14:editId="348BCDC2">
            <wp:extent cx="389255" cy="223520"/>
            <wp:effectExtent l="1905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1"/>
                    <a:srcRect/>
                    <a:stretch>
                      <a:fillRect/>
                    </a:stretch>
                  </pic:blipFill>
                  <pic:spPr bwMode="auto">
                    <a:xfrm>
                      <a:off x="0" y="0"/>
                      <a:ext cx="389255" cy="22352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Times New Roman"/>
          <w:sz w:val="24"/>
          <w:szCs w:val="24"/>
          <w:lang w:eastAsia="ar-SA"/>
        </w:rPr>
        <w:t xml:space="preserve"> - фонд оплаты труда, предусмотренный на выплаты за качество выполняемых работ;</w:t>
      </w:r>
    </w:p>
    <w:p w14:paraId="227A9ECF"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noProof/>
          <w:sz w:val="24"/>
          <w:szCs w:val="24"/>
        </w:rPr>
        <w:drawing>
          <wp:inline distT="0" distB="0" distL="0" distR="0" wp14:anchorId="7261556E" wp14:editId="1B174184">
            <wp:extent cx="135890" cy="223520"/>
            <wp:effectExtent l="1905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2"/>
                    <a:srcRect/>
                    <a:stretch>
                      <a:fillRect/>
                    </a:stretch>
                  </pic:blipFill>
                  <pic:spPr bwMode="auto">
                    <a:xfrm>
                      <a:off x="0" y="0"/>
                      <a:ext cx="135890" cy="22352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Times New Roman"/>
          <w:sz w:val="24"/>
          <w:szCs w:val="24"/>
          <w:lang w:eastAsia="ar-SA"/>
        </w:rPr>
        <w:t xml:space="preserve"> - </w:t>
      </w:r>
      <w:proofErr w:type="spellStart"/>
      <w:r w:rsidRPr="0040043A">
        <w:rPr>
          <w:rFonts w:ascii="Times New Roman" w:eastAsia="Times New Roman" w:hAnsi="Times New Roman" w:cs="Times New Roman"/>
          <w:sz w:val="24"/>
          <w:szCs w:val="24"/>
          <w:lang w:eastAsia="ar-SA"/>
        </w:rPr>
        <w:t>отнормированный</w:t>
      </w:r>
      <w:proofErr w:type="spellEnd"/>
      <w:r w:rsidRPr="0040043A">
        <w:rPr>
          <w:rFonts w:ascii="Times New Roman" w:eastAsia="Times New Roman" w:hAnsi="Times New Roman" w:cs="Times New Roman"/>
          <w:sz w:val="24"/>
          <w:szCs w:val="24"/>
          <w:lang w:eastAsia="ar-SA"/>
        </w:rPr>
        <w:t xml:space="preserve"> i-й критерий оценки эффективности деятельности по j-</w:t>
      </w:r>
      <w:proofErr w:type="spellStart"/>
      <w:r w:rsidRPr="0040043A">
        <w:rPr>
          <w:rFonts w:ascii="Times New Roman" w:eastAsia="Times New Roman" w:hAnsi="Times New Roman" w:cs="Times New Roman"/>
          <w:sz w:val="24"/>
          <w:szCs w:val="24"/>
          <w:lang w:eastAsia="ar-SA"/>
        </w:rPr>
        <w:t>му</w:t>
      </w:r>
      <w:proofErr w:type="spellEnd"/>
      <w:r w:rsidRPr="0040043A">
        <w:rPr>
          <w:rFonts w:ascii="Times New Roman" w:eastAsia="Times New Roman" w:hAnsi="Times New Roman" w:cs="Times New Roman"/>
          <w:sz w:val="24"/>
          <w:szCs w:val="24"/>
          <w:lang w:eastAsia="ar-SA"/>
        </w:rPr>
        <w:t xml:space="preserve"> работнику;</w:t>
      </w:r>
    </w:p>
    <w:p w14:paraId="552B1E99"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noProof/>
          <w:sz w:val="24"/>
          <w:szCs w:val="24"/>
        </w:rPr>
        <w:drawing>
          <wp:inline distT="0" distB="0" distL="0" distR="0" wp14:anchorId="663935CC" wp14:editId="3BD1D2F0">
            <wp:extent cx="165100" cy="223520"/>
            <wp:effectExtent l="19050" t="0" r="635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3"/>
                    <a:srcRect/>
                    <a:stretch>
                      <a:fillRect/>
                    </a:stretch>
                  </pic:blipFill>
                  <pic:spPr bwMode="auto">
                    <a:xfrm>
                      <a:off x="0" y="0"/>
                      <a:ext cx="165100" cy="22352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Times New Roman"/>
          <w:sz w:val="24"/>
          <w:szCs w:val="24"/>
          <w:lang w:eastAsia="ar-SA"/>
        </w:rPr>
        <w:t xml:space="preserve"> - относительный весовой коэффициент i-го критерия оценки эффективности деятельности;</w:t>
      </w:r>
    </w:p>
    <w:p w14:paraId="7241C4A5"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n - количество критериев оценки эффективности деятельности;</w:t>
      </w:r>
    </w:p>
    <w:p w14:paraId="6021F1D0"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m - численность работников учреждения.</w:t>
      </w:r>
    </w:p>
    <w:p w14:paraId="1146ACC8"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76" w:name="sub_823"/>
      <w:r w:rsidRPr="0040043A">
        <w:rPr>
          <w:rFonts w:ascii="Times New Roman" w:eastAsia="Times New Roman" w:hAnsi="Times New Roman" w:cs="Times New Roman"/>
          <w:sz w:val="24"/>
          <w:szCs w:val="24"/>
          <w:lang w:eastAsia="ar-SA"/>
        </w:rPr>
        <w:t xml:space="preserve">8.23.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rsidRPr="0040043A">
        <w:rPr>
          <w:rFonts w:ascii="Times New Roman" w:eastAsia="Times New Roman" w:hAnsi="Times New Roman" w:cs="Times New Roman"/>
          <w:sz w:val="24"/>
          <w:szCs w:val="24"/>
          <w:lang w:eastAsia="ar-SA"/>
        </w:rPr>
        <w:t>отнормированного</w:t>
      </w:r>
      <w:proofErr w:type="spellEnd"/>
      <w:r w:rsidRPr="0040043A">
        <w:rPr>
          <w:rFonts w:ascii="Times New Roman" w:eastAsia="Times New Roman" w:hAnsi="Times New Roman" w:cs="Times New Roman"/>
          <w:sz w:val="24"/>
          <w:szCs w:val="24"/>
          <w:lang w:eastAsia="ar-SA"/>
        </w:rPr>
        <w:t xml:space="preserve">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w:t>
      </w:r>
      <w:proofErr w:type="spellStart"/>
      <w:r w:rsidRPr="0040043A">
        <w:rPr>
          <w:rFonts w:ascii="Times New Roman" w:eastAsia="Times New Roman" w:hAnsi="Times New Roman" w:cs="Times New Roman"/>
          <w:sz w:val="24"/>
          <w:szCs w:val="24"/>
          <w:lang w:eastAsia="ar-SA"/>
        </w:rPr>
        <w:t>отнормированный</w:t>
      </w:r>
      <w:proofErr w:type="spellEnd"/>
      <w:r w:rsidRPr="0040043A">
        <w:rPr>
          <w:rFonts w:ascii="Times New Roman" w:eastAsia="Times New Roman" w:hAnsi="Times New Roman" w:cs="Times New Roman"/>
          <w:sz w:val="24"/>
          <w:szCs w:val="24"/>
          <w:lang w:eastAsia="ar-SA"/>
        </w:rPr>
        <w:t xml:space="preserve"> критерий эффективности деятельности принимает значения от 0 до 1. При фактическом значении критерия эффективности ниже наихудшего значения значение </w:t>
      </w:r>
      <w:proofErr w:type="spellStart"/>
      <w:r w:rsidRPr="0040043A">
        <w:rPr>
          <w:rFonts w:ascii="Times New Roman" w:eastAsia="Times New Roman" w:hAnsi="Times New Roman" w:cs="Times New Roman"/>
          <w:sz w:val="24"/>
          <w:szCs w:val="24"/>
          <w:lang w:eastAsia="ar-SA"/>
        </w:rPr>
        <w:t>отнормированного</w:t>
      </w:r>
      <w:proofErr w:type="spellEnd"/>
      <w:r w:rsidRPr="0040043A">
        <w:rPr>
          <w:rFonts w:ascii="Times New Roman" w:eastAsia="Times New Roman" w:hAnsi="Times New Roman" w:cs="Times New Roman"/>
          <w:sz w:val="24"/>
          <w:szCs w:val="24"/>
          <w:lang w:eastAsia="ar-SA"/>
        </w:rPr>
        <w:t xml:space="preserve"> критерия принимается равным 0, при выше наилучшего - 1.</w:t>
      </w:r>
    </w:p>
    <w:p w14:paraId="5F5F1D91"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77" w:name="sub_824"/>
      <w:bookmarkEnd w:id="76"/>
      <w:r w:rsidRPr="0040043A">
        <w:rPr>
          <w:rFonts w:ascii="Times New Roman" w:eastAsia="Times New Roman" w:hAnsi="Times New Roman" w:cs="Times New Roman"/>
          <w:sz w:val="24"/>
          <w:szCs w:val="24"/>
          <w:lang w:eastAsia="ar-SA"/>
        </w:rPr>
        <w:t xml:space="preserve">8.24. Зависимость значения </w:t>
      </w:r>
      <w:proofErr w:type="spellStart"/>
      <w:r w:rsidRPr="0040043A">
        <w:rPr>
          <w:rFonts w:ascii="Times New Roman" w:eastAsia="Times New Roman" w:hAnsi="Times New Roman" w:cs="Times New Roman"/>
          <w:sz w:val="24"/>
          <w:szCs w:val="24"/>
          <w:lang w:eastAsia="ar-SA"/>
        </w:rPr>
        <w:t>отнормированного</w:t>
      </w:r>
      <w:proofErr w:type="spellEnd"/>
      <w:r w:rsidRPr="0040043A">
        <w:rPr>
          <w:rFonts w:ascii="Times New Roman" w:eastAsia="Times New Roman" w:hAnsi="Times New Roman" w:cs="Times New Roman"/>
          <w:sz w:val="24"/>
          <w:szCs w:val="24"/>
          <w:lang w:eastAsia="ar-SA"/>
        </w:rPr>
        <w:t xml:space="preserve"> критерия эффективности деятельности от значения критерия эффективности деятельности может быть прямой </w:t>
      </w:r>
      <w:r w:rsidRPr="0040043A">
        <w:rPr>
          <w:rFonts w:ascii="Times New Roman" w:eastAsia="Times New Roman" w:hAnsi="Times New Roman" w:cs="Times New Roman"/>
          <w:sz w:val="24"/>
          <w:szCs w:val="24"/>
          <w:lang w:eastAsia="ar-SA"/>
        </w:rPr>
        <w:lastRenderedPageBreak/>
        <w:t>(положительная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14:paraId="5EFE2442"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78" w:name="sub_825"/>
      <w:bookmarkEnd w:id="77"/>
      <w:r w:rsidRPr="0040043A">
        <w:rPr>
          <w:rFonts w:ascii="Times New Roman" w:eastAsia="Times New Roman" w:hAnsi="Times New Roman" w:cs="Times New Roman"/>
          <w:sz w:val="24"/>
          <w:szCs w:val="24"/>
          <w:lang w:eastAsia="ar-SA"/>
        </w:rPr>
        <w:t xml:space="preserve">8.25. </w:t>
      </w:r>
      <w:proofErr w:type="spellStart"/>
      <w:r w:rsidRPr="0040043A">
        <w:rPr>
          <w:rFonts w:ascii="Times New Roman" w:eastAsia="Times New Roman" w:hAnsi="Times New Roman" w:cs="Times New Roman"/>
          <w:sz w:val="24"/>
          <w:szCs w:val="24"/>
          <w:lang w:eastAsia="ar-SA"/>
        </w:rPr>
        <w:t>Отнормированный</w:t>
      </w:r>
      <w:proofErr w:type="spellEnd"/>
      <w:r w:rsidRPr="0040043A">
        <w:rPr>
          <w:rFonts w:ascii="Times New Roman" w:eastAsia="Times New Roman" w:hAnsi="Times New Roman" w:cs="Times New Roman"/>
          <w:sz w:val="24"/>
          <w:szCs w:val="24"/>
          <w:lang w:eastAsia="ar-SA"/>
        </w:rPr>
        <w:t xml:space="preserve"> критерий при прямой зависимости его значения от значения критерия рассчитывается по формуле:</w:t>
      </w:r>
    </w:p>
    <w:bookmarkEnd w:id="78"/>
    <w:p w14:paraId="56C1D6FC" w14:textId="77777777" w:rsidR="0040043A" w:rsidRPr="0040043A" w:rsidRDefault="0040043A" w:rsidP="00BC60A3">
      <w:pPr>
        <w:suppressAutoHyphens/>
        <w:spacing w:after="0" w:line="240" w:lineRule="auto"/>
        <w:ind w:firstLine="720"/>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noProof/>
          <w:sz w:val="24"/>
          <w:szCs w:val="24"/>
        </w:rPr>
        <w:drawing>
          <wp:inline distT="0" distB="0" distL="0" distR="0" wp14:anchorId="7B961661" wp14:editId="47E5753C">
            <wp:extent cx="788035" cy="544830"/>
            <wp:effectExtent l="1905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4"/>
                    <a:srcRect/>
                    <a:stretch>
                      <a:fillRect/>
                    </a:stretch>
                  </pic:blipFill>
                  <pic:spPr bwMode="auto">
                    <a:xfrm>
                      <a:off x="0" y="0"/>
                      <a:ext cx="788035" cy="54483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Times New Roman"/>
          <w:sz w:val="24"/>
          <w:szCs w:val="24"/>
          <w:lang w:eastAsia="ar-SA"/>
        </w:rPr>
        <w:t>,</w:t>
      </w:r>
    </w:p>
    <w:p w14:paraId="656167AC"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где:</w:t>
      </w:r>
    </w:p>
    <w:p w14:paraId="64D3216D"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noProof/>
          <w:sz w:val="24"/>
          <w:szCs w:val="24"/>
        </w:rPr>
        <w:drawing>
          <wp:inline distT="0" distB="0" distL="0" distR="0" wp14:anchorId="48CF4B26" wp14:editId="5382CE2A">
            <wp:extent cx="204470" cy="223520"/>
            <wp:effectExtent l="19050" t="0" r="508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5"/>
                    <a:srcRect/>
                    <a:stretch>
                      <a:fillRect/>
                    </a:stretch>
                  </pic:blipFill>
                  <pic:spPr bwMode="auto">
                    <a:xfrm>
                      <a:off x="0" y="0"/>
                      <a:ext cx="204470" cy="22352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Times New Roman"/>
          <w:sz w:val="24"/>
          <w:szCs w:val="24"/>
          <w:lang w:eastAsia="ar-SA"/>
        </w:rPr>
        <w:t xml:space="preserve"> - фактическое значение критерия эффективности деятельности;</w:t>
      </w:r>
    </w:p>
    <w:p w14:paraId="12B63AAD"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noProof/>
          <w:sz w:val="24"/>
          <w:szCs w:val="24"/>
        </w:rPr>
        <w:drawing>
          <wp:inline distT="0" distB="0" distL="0" distR="0" wp14:anchorId="5C2C0789" wp14:editId="2029EA4A">
            <wp:extent cx="204470" cy="223520"/>
            <wp:effectExtent l="19050" t="0" r="508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6"/>
                    <a:srcRect/>
                    <a:stretch>
                      <a:fillRect/>
                    </a:stretch>
                  </pic:blipFill>
                  <pic:spPr bwMode="auto">
                    <a:xfrm>
                      <a:off x="0" y="0"/>
                      <a:ext cx="204470" cy="22352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Times New Roman"/>
          <w:sz w:val="24"/>
          <w:szCs w:val="24"/>
          <w:lang w:eastAsia="ar-SA"/>
        </w:rPr>
        <w:t xml:space="preserve"> - наилучшее значение критерия эффективности деятельности;</w:t>
      </w:r>
    </w:p>
    <w:p w14:paraId="73F5BDC9"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noProof/>
          <w:sz w:val="24"/>
          <w:szCs w:val="24"/>
        </w:rPr>
        <w:drawing>
          <wp:inline distT="0" distB="0" distL="0" distR="0" wp14:anchorId="030DD25B" wp14:editId="444BACBF">
            <wp:extent cx="135890" cy="223520"/>
            <wp:effectExtent l="1905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7"/>
                    <a:srcRect/>
                    <a:stretch>
                      <a:fillRect/>
                    </a:stretch>
                  </pic:blipFill>
                  <pic:spPr bwMode="auto">
                    <a:xfrm>
                      <a:off x="0" y="0"/>
                      <a:ext cx="135890" cy="22352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Times New Roman"/>
          <w:sz w:val="24"/>
          <w:szCs w:val="24"/>
          <w:lang w:eastAsia="ar-SA"/>
        </w:rPr>
        <w:t xml:space="preserve"> - наихудшее значение критерия эффективности деятельности.</w:t>
      </w:r>
    </w:p>
    <w:p w14:paraId="357EB80A"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79" w:name="sub_826"/>
      <w:r w:rsidRPr="0040043A">
        <w:rPr>
          <w:rFonts w:ascii="Times New Roman" w:eastAsia="Times New Roman" w:hAnsi="Times New Roman" w:cs="Times New Roman"/>
          <w:sz w:val="24"/>
          <w:szCs w:val="24"/>
          <w:lang w:eastAsia="ar-SA"/>
        </w:rPr>
        <w:t xml:space="preserve">8.26. </w:t>
      </w:r>
      <w:proofErr w:type="spellStart"/>
      <w:r w:rsidRPr="0040043A">
        <w:rPr>
          <w:rFonts w:ascii="Times New Roman" w:eastAsia="Times New Roman" w:hAnsi="Times New Roman" w:cs="Times New Roman"/>
          <w:sz w:val="24"/>
          <w:szCs w:val="24"/>
          <w:lang w:eastAsia="ar-SA"/>
        </w:rPr>
        <w:t>Отнормированный</w:t>
      </w:r>
      <w:proofErr w:type="spellEnd"/>
      <w:r w:rsidRPr="0040043A">
        <w:rPr>
          <w:rFonts w:ascii="Times New Roman" w:eastAsia="Times New Roman" w:hAnsi="Times New Roman" w:cs="Times New Roman"/>
          <w:sz w:val="24"/>
          <w:szCs w:val="24"/>
          <w:lang w:eastAsia="ar-SA"/>
        </w:rPr>
        <w:t xml:space="preserve"> критерий эффективности деятельности при обратной зависимости его значения от значения критерия рассчитывается по формуле:</w:t>
      </w:r>
    </w:p>
    <w:bookmarkEnd w:id="79"/>
    <w:p w14:paraId="59672063" w14:textId="77777777" w:rsidR="0040043A" w:rsidRPr="0040043A" w:rsidRDefault="0040043A" w:rsidP="00BC60A3">
      <w:pPr>
        <w:suppressAutoHyphens/>
        <w:spacing w:after="0" w:line="240" w:lineRule="auto"/>
        <w:ind w:firstLine="720"/>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noProof/>
          <w:sz w:val="24"/>
          <w:szCs w:val="24"/>
        </w:rPr>
        <w:drawing>
          <wp:inline distT="0" distB="0" distL="0" distR="0" wp14:anchorId="262F045E" wp14:editId="74C7409E">
            <wp:extent cx="788035" cy="544830"/>
            <wp:effectExtent l="1905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8"/>
                    <a:srcRect/>
                    <a:stretch>
                      <a:fillRect/>
                    </a:stretch>
                  </pic:blipFill>
                  <pic:spPr bwMode="auto">
                    <a:xfrm>
                      <a:off x="0" y="0"/>
                      <a:ext cx="788035" cy="54483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Times New Roman"/>
          <w:sz w:val="24"/>
          <w:szCs w:val="24"/>
          <w:lang w:eastAsia="ar-SA"/>
        </w:rPr>
        <w:t>,</w:t>
      </w:r>
    </w:p>
    <w:p w14:paraId="64525E1D"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80" w:name="sub_827"/>
      <w:r w:rsidRPr="0040043A">
        <w:rPr>
          <w:rFonts w:ascii="Times New Roman" w:eastAsia="Times New Roman" w:hAnsi="Times New Roman" w:cs="Times New Roman"/>
          <w:sz w:val="24"/>
          <w:szCs w:val="24"/>
          <w:lang w:eastAsia="ar-SA"/>
        </w:rPr>
        <w:t>8.27.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bookmarkEnd w:id="80"/>
    <w:p w14:paraId="46F16ACE" w14:textId="77777777" w:rsidR="0040043A" w:rsidRPr="0040043A" w:rsidRDefault="0040043A" w:rsidP="00BC60A3">
      <w:pPr>
        <w:suppressAutoHyphens/>
        <w:spacing w:after="0" w:line="240" w:lineRule="auto"/>
        <w:ind w:firstLine="720"/>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noProof/>
          <w:sz w:val="24"/>
          <w:szCs w:val="24"/>
        </w:rPr>
        <w:drawing>
          <wp:inline distT="0" distB="0" distL="0" distR="0" wp14:anchorId="1B06EFA0" wp14:editId="74239B46">
            <wp:extent cx="972820" cy="836295"/>
            <wp:effectExtent l="1905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9"/>
                    <a:srcRect/>
                    <a:stretch>
                      <a:fillRect/>
                    </a:stretch>
                  </pic:blipFill>
                  <pic:spPr bwMode="auto">
                    <a:xfrm>
                      <a:off x="0" y="0"/>
                      <a:ext cx="972820" cy="836295"/>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Times New Roman"/>
          <w:sz w:val="24"/>
          <w:szCs w:val="24"/>
          <w:lang w:eastAsia="ar-SA"/>
        </w:rPr>
        <w:t>,</w:t>
      </w:r>
    </w:p>
    <w:p w14:paraId="369B4CBC"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где:</w:t>
      </w:r>
    </w:p>
    <w:p w14:paraId="7EDB9159"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noProof/>
          <w:sz w:val="24"/>
          <w:szCs w:val="24"/>
        </w:rPr>
        <w:drawing>
          <wp:inline distT="0" distB="0" distL="0" distR="0" wp14:anchorId="1508B795" wp14:editId="0A777904">
            <wp:extent cx="262890" cy="223520"/>
            <wp:effectExtent l="19050" t="0" r="381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0"/>
                    <a:srcRect/>
                    <a:stretch>
                      <a:fillRect/>
                    </a:stretch>
                  </pic:blipFill>
                  <pic:spPr bwMode="auto">
                    <a:xfrm>
                      <a:off x="0" y="0"/>
                      <a:ext cx="262890" cy="22352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Times New Roman"/>
          <w:sz w:val="24"/>
          <w:szCs w:val="24"/>
          <w:lang w:eastAsia="ar-SA"/>
        </w:rPr>
        <w:t xml:space="preserve"> - весовой коэффициент i-го критерия оценки эффективности деятельности.</w:t>
      </w:r>
    </w:p>
    <w:p w14:paraId="4864075B"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81" w:name="sub_828"/>
      <w:r w:rsidRPr="0040043A">
        <w:rPr>
          <w:rFonts w:ascii="Times New Roman" w:eastAsia="Times New Roman" w:hAnsi="Times New Roman" w:cs="Times New Roman"/>
          <w:sz w:val="24"/>
          <w:szCs w:val="24"/>
          <w:lang w:eastAsia="ar-SA"/>
        </w:rPr>
        <w:t>8.28. Предельный совокупный размер весовых коэффициентов по критериям эффективности деятельности работников образования приведен в таблице 9 настоящего Положения.</w:t>
      </w:r>
    </w:p>
    <w:p w14:paraId="407B09FF" w14:textId="77777777" w:rsidR="0040043A" w:rsidRPr="0040043A" w:rsidRDefault="0040043A" w:rsidP="00BC60A3">
      <w:pPr>
        <w:suppressAutoHyphens/>
        <w:spacing w:after="0" w:line="240" w:lineRule="auto"/>
        <w:jc w:val="both"/>
        <w:rPr>
          <w:rFonts w:ascii="Times New Roman" w:eastAsia="Times New Roman" w:hAnsi="Times New Roman" w:cs="Times New Roman"/>
          <w:i/>
          <w:sz w:val="24"/>
          <w:szCs w:val="24"/>
          <w:lang w:eastAsia="ar-SA"/>
        </w:rPr>
      </w:pPr>
      <w:r w:rsidRPr="0040043A">
        <w:rPr>
          <w:rFonts w:ascii="Times New Roman" w:eastAsia="Times New Roman" w:hAnsi="Times New Roman" w:cs="Times New Roman"/>
          <w:i/>
          <w:sz w:val="24"/>
          <w:szCs w:val="24"/>
          <w:lang w:eastAsia="ar-SA"/>
        </w:rPr>
        <w:t>Постановлением КМ РТ от 31 октября 2012г. № 932 таблица 10  пункта 8.29. настоящего Положения внесены изменения, распространяющиеся на правоотношения, возникшие с 1 октября 2012 года</w:t>
      </w:r>
    </w:p>
    <w:p w14:paraId="4B3B509B" w14:textId="77777777" w:rsidR="0040043A" w:rsidRPr="0040043A" w:rsidRDefault="0040043A" w:rsidP="00BC60A3">
      <w:pPr>
        <w:suppressAutoHyphens/>
        <w:spacing w:after="0" w:line="240" w:lineRule="auto"/>
        <w:ind w:firstLine="720"/>
        <w:rPr>
          <w:rFonts w:ascii="Times New Roman" w:eastAsia="Times New Roman" w:hAnsi="Times New Roman" w:cs="Times New Roman"/>
          <w:i/>
          <w:sz w:val="24"/>
          <w:szCs w:val="24"/>
          <w:lang w:eastAsia="ar-SA"/>
        </w:rPr>
      </w:pPr>
      <w:r w:rsidRPr="0040043A">
        <w:rPr>
          <w:rFonts w:ascii="Times New Roman" w:eastAsia="Times New Roman" w:hAnsi="Times New Roman" w:cs="Times New Roman"/>
          <w:i/>
          <w:sz w:val="24"/>
          <w:szCs w:val="24"/>
          <w:lang w:eastAsia="ar-SA"/>
        </w:rPr>
        <w:t xml:space="preserve">См. текст пункта в предыдущей редакции </w:t>
      </w:r>
    </w:p>
    <w:p w14:paraId="3D902366"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p>
    <w:p w14:paraId="5DAAD8C5" w14:textId="77777777" w:rsidR="0040043A" w:rsidRPr="0040043A" w:rsidRDefault="0040043A" w:rsidP="00BC60A3">
      <w:pPr>
        <w:suppressAutoHyphens/>
        <w:spacing w:after="0" w:line="240" w:lineRule="auto"/>
        <w:ind w:firstLine="720"/>
        <w:jc w:val="right"/>
        <w:rPr>
          <w:rFonts w:ascii="Times New Roman" w:eastAsia="Times New Roman" w:hAnsi="Times New Roman" w:cs="Times New Roman"/>
          <w:b/>
          <w:bCs/>
          <w:sz w:val="24"/>
          <w:szCs w:val="24"/>
          <w:lang w:eastAsia="ar-SA"/>
        </w:rPr>
      </w:pPr>
      <w:bookmarkStart w:id="82" w:name="sub_8289"/>
      <w:bookmarkEnd w:id="81"/>
      <w:r w:rsidRPr="0040043A">
        <w:rPr>
          <w:rFonts w:ascii="Times New Roman" w:eastAsia="Times New Roman" w:hAnsi="Times New Roman" w:cs="Times New Roman"/>
          <w:b/>
          <w:bCs/>
          <w:sz w:val="24"/>
          <w:szCs w:val="24"/>
          <w:lang w:eastAsia="ar-SA"/>
        </w:rPr>
        <w:t>Таблица 9</w:t>
      </w:r>
    </w:p>
    <w:bookmarkEnd w:id="82"/>
    <w:p w14:paraId="7E4AD9CD"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p>
    <w:p w14:paraId="18927E51" w14:textId="77777777" w:rsidR="0040043A" w:rsidRPr="0040043A" w:rsidRDefault="0040043A" w:rsidP="00BC60A3">
      <w:pPr>
        <w:widowControl w:val="0"/>
        <w:tabs>
          <w:tab w:val="num" w:pos="0"/>
        </w:tabs>
        <w:suppressAutoHyphens/>
        <w:autoSpaceDE w:val="0"/>
        <w:spacing w:after="0" w:line="240" w:lineRule="auto"/>
        <w:ind w:left="432" w:hanging="432"/>
        <w:jc w:val="center"/>
        <w:outlineLvl w:val="0"/>
        <w:rPr>
          <w:rFonts w:ascii="Times New Roman" w:eastAsia="Times New Roman" w:hAnsi="Times New Roman" w:cs="Times New Roman"/>
          <w:b/>
          <w:bCs/>
          <w:sz w:val="24"/>
          <w:szCs w:val="24"/>
          <w:lang w:eastAsia="ar-SA"/>
        </w:rPr>
      </w:pPr>
      <w:r w:rsidRPr="0040043A">
        <w:rPr>
          <w:rFonts w:ascii="Times New Roman" w:eastAsia="Times New Roman" w:hAnsi="Times New Roman" w:cs="Times New Roman"/>
          <w:b/>
          <w:bCs/>
          <w:sz w:val="24"/>
          <w:szCs w:val="24"/>
          <w:lang w:eastAsia="ar-SA"/>
        </w:rPr>
        <w:t>Предельный совокупный размер весовых коэффициентов по критериям эффективности деятельности работников образования</w:t>
      </w:r>
    </w:p>
    <w:p w14:paraId="4704B22E"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p>
    <w:tbl>
      <w:tblPr>
        <w:tblW w:w="9237" w:type="dxa"/>
        <w:tblInd w:w="-15" w:type="dxa"/>
        <w:tblLayout w:type="fixed"/>
        <w:tblLook w:val="0000" w:firstRow="0" w:lastRow="0" w:firstColumn="0" w:lastColumn="0" w:noHBand="0" w:noVBand="0"/>
      </w:tblPr>
      <w:tblGrid>
        <w:gridCol w:w="5127"/>
        <w:gridCol w:w="1573"/>
        <w:gridCol w:w="2537"/>
      </w:tblGrid>
      <w:tr w:rsidR="0040043A" w:rsidRPr="0040043A" w14:paraId="09084516" w14:textId="77777777" w:rsidTr="00FB54FB">
        <w:tc>
          <w:tcPr>
            <w:tcW w:w="5127" w:type="dxa"/>
            <w:tcBorders>
              <w:top w:val="single" w:sz="4" w:space="0" w:color="000000"/>
              <w:left w:val="single" w:sz="4" w:space="0" w:color="000000"/>
              <w:bottom w:val="single" w:sz="4" w:space="0" w:color="000000"/>
            </w:tcBorders>
            <w:shd w:val="clear" w:color="auto" w:fill="auto"/>
          </w:tcPr>
          <w:p w14:paraId="1A3476DD"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Наименование должности</w:t>
            </w:r>
          </w:p>
        </w:tc>
        <w:tc>
          <w:tcPr>
            <w:tcW w:w="1573" w:type="dxa"/>
            <w:tcBorders>
              <w:top w:val="single" w:sz="4" w:space="0" w:color="000000"/>
              <w:left w:val="single" w:sz="4" w:space="0" w:color="000000"/>
              <w:bottom w:val="single" w:sz="4" w:space="0" w:color="000000"/>
            </w:tcBorders>
            <w:shd w:val="clear" w:color="auto" w:fill="auto"/>
          </w:tcPr>
          <w:p w14:paraId="69C0C231"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Квалификационный уровень</w:t>
            </w: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14:paraId="22E6BDB3"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Предельный совокупный размер весовых коэффициентов</w:t>
            </w:r>
          </w:p>
        </w:tc>
      </w:tr>
      <w:tr w:rsidR="0040043A" w:rsidRPr="0040043A" w14:paraId="08B2484A" w14:textId="77777777" w:rsidTr="00FB54FB">
        <w:tc>
          <w:tcPr>
            <w:tcW w:w="5127" w:type="dxa"/>
            <w:tcBorders>
              <w:top w:val="single" w:sz="4" w:space="0" w:color="000000"/>
              <w:left w:val="single" w:sz="4" w:space="0" w:color="000000"/>
              <w:bottom w:val="single" w:sz="4" w:space="0" w:color="000000"/>
            </w:tcBorders>
            <w:shd w:val="clear" w:color="auto" w:fill="auto"/>
          </w:tcPr>
          <w:p w14:paraId="1D4F144B"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Помощник воспитателя</w:t>
            </w:r>
          </w:p>
        </w:tc>
        <w:tc>
          <w:tcPr>
            <w:tcW w:w="1573" w:type="dxa"/>
            <w:tcBorders>
              <w:top w:val="single" w:sz="4" w:space="0" w:color="000000"/>
              <w:left w:val="single" w:sz="4" w:space="0" w:color="000000"/>
              <w:bottom w:val="single" w:sz="4" w:space="0" w:color="000000"/>
            </w:tcBorders>
            <w:shd w:val="clear" w:color="auto" w:fill="auto"/>
          </w:tcPr>
          <w:p w14:paraId="7DCA36AB"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w:t>
            </w: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14:paraId="51A02B84"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5</w:t>
            </w:r>
          </w:p>
        </w:tc>
      </w:tr>
      <w:tr w:rsidR="0040043A" w:rsidRPr="0040043A" w14:paraId="0FA10255" w14:textId="77777777" w:rsidTr="00FB54FB">
        <w:tc>
          <w:tcPr>
            <w:tcW w:w="5127" w:type="dxa"/>
            <w:tcBorders>
              <w:top w:val="single" w:sz="4" w:space="0" w:color="000000"/>
              <w:left w:val="single" w:sz="4" w:space="0" w:color="000000"/>
              <w:bottom w:val="single" w:sz="4" w:space="0" w:color="000000"/>
            </w:tcBorders>
            <w:shd w:val="clear" w:color="auto" w:fill="auto"/>
          </w:tcPr>
          <w:p w14:paraId="3A8BF07C"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Педагог дополнительного образования</w:t>
            </w:r>
          </w:p>
        </w:tc>
        <w:tc>
          <w:tcPr>
            <w:tcW w:w="1573" w:type="dxa"/>
            <w:tcBorders>
              <w:top w:val="single" w:sz="4" w:space="0" w:color="000000"/>
              <w:left w:val="single" w:sz="4" w:space="0" w:color="000000"/>
              <w:bottom w:val="single" w:sz="4" w:space="0" w:color="000000"/>
            </w:tcBorders>
            <w:shd w:val="clear" w:color="auto" w:fill="auto"/>
          </w:tcPr>
          <w:p w14:paraId="2595A854"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2</w:t>
            </w: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14:paraId="79676BD7"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50</w:t>
            </w:r>
          </w:p>
        </w:tc>
      </w:tr>
      <w:tr w:rsidR="0040043A" w:rsidRPr="0040043A" w14:paraId="6FF9E013" w14:textId="77777777" w:rsidTr="00FB54FB">
        <w:tc>
          <w:tcPr>
            <w:tcW w:w="5127" w:type="dxa"/>
            <w:tcBorders>
              <w:top w:val="single" w:sz="4" w:space="0" w:color="000000"/>
              <w:left w:val="single" w:sz="4" w:space="0" w:color="000000"/>
              <w:bottom w:val="single" w:sz="4" w:space="0" w:color="000000"/>
            </w:tcBorders>
            <w:shd w:val="clear" w:color="auto" w:fill="auto"/>
          </w:tcPr>
          <w:p w14:paraId="2EE327A9"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Педагог-организатор</w:t>
            </w:r>
          </w:p>
        </w:tc>
        <w:tc>
          <w:tcPr>
            <w:tcW w:w="1573" w:type="dxa"/>
            <w:tcBorders>
              <w:top w:val="single" w:sz="4" w:space="0" w:color="000000"/>
              <w:left w:val="single" w:sz="4" w:space="0" w:color="000000"/>
              <w:bottom w:val="single" w:sz="4" w:space="0" w:color="000000"/>
            </w:tcBorders>
            <w:shd w:val="clear" w:color="auto" w:fill="auto"/>
          </w:tcPr>
          <w:p w14:paraId="5B753B63"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2</w:t>
            </w: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14:paraId="3B741943"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50</w:t>
            </w:r>
          </w:p>
        </w:tc>
      </w:tr>
      <w:tr w:rsidR="0040043A" w:rsidRPr="0040043A" w14:paraId="6D36D487" w14:textId="77777777" w:rsidTr="00FB54FB">
        <w:tc>
          <w:tcPr>
            <w:tcW w:w="5127" w:type="dxa"/>
            <w:tcBorders>
              <w:top w:val="single" w:sz="4" w:space="0" w:color="000000"/>
              <w:left w:val="single" w:sz="4" w:space="0" w:color="000000"/>
              <w:bottom w:val="single" w:sz="4" w:space="0" w:color="000000"/>
            </w:tcBorders>
            <w:shd w:val="clear" w:color="auto" w:fill="auto"/>
          </w:tcPr>
          <w:p w14:paraId="601636B5"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Социальный педагог</w:t>
            </w:r>
          </w:p>
        </w:tc>
        <w:tc>
          <w:tcPr>
            <w:tcW w:w="1573" w:type="dxa"/>
            <w:tcBorders>
              <w:top w:val="single" w:sz="4" w:space="0" w:color="000000"/>
              <w:left w:val="single" w:sz="4" w:space="0" w:color="000000"/>
              <w:bottom w:val="single" w:sz="4" w:space="0" w:color="000000"/>
            </w:tcBorders>
            <w:shd w:val="clear" w:color="auto" w:fill="auto"/>
          </w:tcPr>
          <w:p w14:paraId="4F3D96B1"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2</w:t>
            </w: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14:paraId="08CAF572"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50</w:t>
            </w:r>
          </w:p>
        </w:tc>
      </w:tr>
      <w:tr w:rsidR="0040043A" w:rsidRPr="0040043A" w14:paraId="1104341C" w14:textId="77777777" w:rsidTr="00FB54FB">
        <w:tc>
          <w:tcPr>
            <w:tcW w:w="5127" w:type="dxa"/>
            <w:tcBorders>
              <w:top w:val="single" w:sz="4" w:space="0" w:color="000000"/>
              <w:left w:val="single" w:sz="4" w:space="0" w:color="000000"/>
              <w:bottom w:val="single" w:sz="4" w:space="0" w:color="000000"/>
            </w:tcBorders>
            <w:shd w:val="clear" w:color="auto" w:fill="auto"/>
          </w:tcPr>
          <w:p w14:paraId="6B842F22"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Воспитатель</w:t>
            </w:r>
          </w:p>
        </w:tc>
        <w:tc>
          <w:tcPr>
            <w:tcW w:w="1573" w:type="dxa"/>
            <w:tcBorders>
              <w:top w:val="single" w:sz="4" w:space="0" w:color="000000"/>
              <w:left w:val="single" w:sz="4" w:space="0" w:color="000000"/>
              <w:bottom w:val="single" w:sz="4" w:space="0" w:color="000000"/>
            </w:tcBorders>
            <w:shd w:val="clear" w:color="auto" w:fill="auto"/>
          </w:tcPr>
          <w:p w14:paraId="4911215D"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3</w:t>
            </w: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14:paraId="3139C9EC"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55</w:t>
            </w:r>
          </w:p>
        </w:tc>
      </w:tr>
      <w:tr w:rsidR="0040043A" w:rsidRPr="0040043A" w14:paraId="7009D703" w14:textId="77777777" w:rsidTr="00FB54FB">
        <w:tc>
          <w:tcPr>
            <w:tcW w:w="5127" w:type="dxa"/>
            <w:tcBorders>
              <w:top w:val="single" w:sz="4" w:space="0" w:color="000000"/>
              <w:left w:val="single" w:sz="4" w:space="0" w:color="000000"/>
              <w:bottom w:val="single" w:sz="4" w:space="0" w:color="000000"/>
            </w:tcBorders>
            <w:shd w:val="clear" w:color="auto" w:fill="auto"/>
          </w:tcPr>
          <w:p w14:paraId="694FD3B0"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Педагог-психолог</w:t>
            </w:r>
          </w:p>
        </w:tc>
        <w:tc>
          <w:tcPr>
            <w:tcW w:w="1573" w:type="dxa"/>
            <w:tcBorders>
              <w:top w:val="single" w:sz="4" w:space="0" w:color="000000"/>
              <w:left w:val="single" w:sz="4" w:space="0" w:color="000000"/>
              <w:bottom w:val="single" w:sz="4" w:space="0" w:color="000000"/>
            </w:tcBorders>
            <w:shd w:val="clear" w:color="auto" w:fill="auto"/>
          </w:tcPr>
          <w:p w14:paraId="3678E5A6"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3</w:t>
            </w: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14:paraId="570EDB8F"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55</w:t>
            </w:r>
          </w:p>
        </w:tc>
      </w:tr>
      <w:tr w:rsidR="0040043A" w:rsidRPr="0040043A" w14:paraId="3E30DF9C" w14:textId="77777777" w:rsidTr="00FB54FB">
        <w:tc>
          <w:tcPr>
            <w:tcW w:w="5127" w:type="dxa"/>
            <w:tcBorders>
              <w:top w:val="single" w:sz="4" w:space="0" w:color="000000"/>
              <w:left w:val="single" w:sz="4" w:space="0" w:color="000000"/>
              <w:bottom w:val="single" w:sz="4" w:space="0" w:color="000000"/>
            </w:tcBorders>
            <w:shd w:val="clear" w:color="auto" w:fill="auto"/>
          </w:tcPr>
          <w:p w14:paraId="448A74AB"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lastRenderedPageBreak/>
              <w:t>Преподаватель (кроме должностей преподавателей, отнесенных к профессорско-преподавательскому составу)</w:t>
            </w:r>
          </w:p>
        </w:tc>
        <w:tc>
          <w:tcPr>
            <w:tcW w:w="1573" w:type="dxa"/>
            <w:tcBorders>
              <w:top w:val="single" w:sz="4" w:space="0" w:color="000000"/>
              <w:left w:val="single" w:sz="4" w:space="0" w:color="000000"/>
              <w:bottom w:val="single" w:sz="4" w:space="0" w:color="000000"/>
            </w:tcBorders>
            <w:shd w:val="clear" w:color="auto" w:fill="auto"/>
          </w:tcPr>
          <w:p w14:paraId="0EAA913A"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4</w:t>
            </w: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14:paraId="40920E06"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60</w:t>
            </w:r>
          </w:p>
        </w:tc>
      </w:tr>
      <w:tr w:rsidR="0040043A" w:rsidRPr="0040043A" w14:paraId="17DD9AE2" w14:textId="77777777" w:rsidTr="00FB54FB">
        <w:tc>
          <w:tcPr>
            <w:tcW w:w="5127" w:type="dxa"/>
            <w:tcBorders>
              <w:top w:val="single" w:sz="4" w:space="0" w:color="000000"/>
              <w:left w:val="single" w:sz="4" w:space="0" w:color="000000"/>
              <w:bottom w:val="single" w:sz="4" w:space="0" w:color="000000"/>
            </w:tcBorders>
            <w:shd w:val="clear" w:color="auto" w:fill="auto"/>
          </w:tcPr>
          <w:p w14:paraId="73FF3EEF"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Преподаватель-организатор основ безопасности жизнедеятельности</w:t>
            </w:r>
          </w:p>
        </w:tc>
        <w:tc>
          <w:tcPr>
            <w:tcW w:w="1573" w:type="dxa"/>
            <w:tcBorders>
              <w:top w:val="single" w:sz="4" w:space="0" w:color="000000"/>
              <w:left w:val="single" w:sz="4" w:space="0" w:color="000000"/>
              <w:bottom w:val="single" w:sz="4" w:space="0" w:color="000000"/>
            </w:tcBorders>
            <w:shd w:val="clear" w:color="auto" w:fill="auto"/>
          </w:tcPr>
          <w:p w14:paraId="221E39CF"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4</w:t>
            </w: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14:paraId="7C9C6BB9"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60</w:t>
            </w:r>
          </w:p>
        </w:tc>
      </w:tr>
      <w:tr w:rsidR="0040043A" w:rsidRPr="0040043A" w14:paraId="38EBBE99" w14:textId="77777777" w:rsidTr="00FB54FB">
        <w:tc>
          <w:tcPr>
            <w:tcW w:w="5127" w:type="dxa"/>
            <w:tcBorders>
              <w:top w:val="single" w:sz="4" w:space="0" w:color="000000"/>
              <w:left w:val="single" w:sz="4" w:space="0" w:color="000000"/>
              <w:bottom w:val="single" w:sz="4" w:space="0" w:color="000000"/>
            </w:tcBorders>
            <w:shd w:val="clear" w:color="auto" w:fill="auto"/>
          </w:tcPr>
          <w:p w14:paraId="2B8BA18D"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Учитель</w:t>
            </w:r>
          </w:p>
        </w:tc>
        <w:tc>
          <w:tcPr>
            <w:tcW w:w="1573" w:type="dxa"/>
            <w:tcBorders>
              <w:top w:val="single" w:sz="4" w:space="0" w:color="000000"/>
              <w:left w:val="single" w:sz="4" w:space="0" w:color="000000"/>
              <w:bottom w:val="single" w:sz="4" w:space="0" w:color="000000"/>
            </w:tcBorders>
            <w:shd w:val="clear" w:color="auto" w:fill="auto"/>
          </w:tcPr>
          <w:p w14:paraId="26C162B5"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4</w:t>
            </w: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14:paraId="63F49457"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60</w:t>
            </w:r>
          </w:p>
        </w:tc>
      </w:tr>
      <w:tr w:rsidR="0040043A" w:rsidRPr="0040043A" w14:paraId="407AD5CA" w14:textId="77777777" w:rsidTr="00FB54FB">
        <w:tc>
          <w:tcPr>
            <w:tcW w:w="5127" w:type="dxa"/>
            <w:tcBorders>
              <w:top w:val="single" w:sz="4" w:space="0" w:color="000000"/>
              <w:left w:val="single" w:sz="4" w:space="0" w:color="000000"/>
              <w:bottom w:val="single" w:sz="4" w:space="0" w:color="000000"/>
            </w:tcBorders>
            <w:shd w:val="clear" w:color="auto" w:fill="auto"/>
          </w:tcPr>
          <w:p w14:paraId="46FBCA20"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Учитель-дефектолог</w:t>
            </w:r>
          </w:p>
        </w:tc>
        <w:tc>
          <w:tcPr>
            <w:tcW w:w="1573" w:type="dxa"/>
            <w:tcBorders>
              <w:top w:val="single" w:sz="4" w:space="0" w:color="000000"/>
              <w:left w:val="single" w:sz="4" w:space="0" w:color="000000"/>
              <w:bottom w:val="single" w:sz="4" w:space="0" w:color="000000"/>
            </w:tcBorders>
            <w:shd w:val="clear" w:color="auto" w:fill="auto"/>
          </w:tcPr>
          <w:p w14:paraId="4485FF99"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4</w:t>
            </w: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14:paraId="63AB5F7B"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60</w:t>
            </w:r>
          </w:p>
        </w:tc>
      </w:tr>
      <w:tr w:rsidR="0040043A" w:rsidRPr="0040043A" w14:paraId="7C4AA2A5" w14:textId="77777777" w:rsidTr="00FB54FB">
        <w:tc>
          <w:tcPr>
            <w:tcW w:w="5127" w:type="dxa"/>
            <w:tcBorders>
              <w:top w:val="single" w:sz="4" w:space="0" w:color="000000"/>
              <w:left w:val="single" w:sz="4" w:space="0" w:color="000000"/>
              <w:bottom w:val="single" w:sz="4" w:space="0" w:color="000000"/>
            </w:tcBorders>
            <w:shd w:val="clear" w:color="auto" w:fill="auto"/>
          </w:tcPr>
          <w:p w14:paraId="436873A2"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Учитель-логопед</w:t>
            </w:r>
          </w:p>
        </w:tc>
        <w:tc>
          <w:tcPr>
            <w:tcW w:w="1573" w:type="dxa"/>
            <w:tcBorders>
              <w:top w:val="single" w:sz="4" w:space="0" w:color="000000"/>
              <w:left w:val="single" w:sz="4" w:space="0" w:color="000000"/>
              <w:bottom w:val="single" w:sz="4" w:space="0" w:color="000000"/>
            </w:tcBorders>
            <w:shd w:val="clear" w:color="auto" w:fill="auto"/>
          </w:tcPr>
          <w:p w14:paraId="1928F21C"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4</w:t>
            </w: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14:paraId="52DCD0FF"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60</w:t>
            </w:r>
          </w:p>
        </w:tc>
      </w:tr>
    </w:tbl>
    <w:p w14:paraId="564E963E"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83" w:name="sub_829"/>
      <w:r w:rsidRPr="0040043A">
        <w:rPr>
          <w:rFonts w:ascii="Times New Roman" w:eastAsia="Times New Roman" w:hAnsi="Times New Roman" w:cs="Times New Roman"/>
          <w:sz w:val="24"/>
          <w:szCs w:val="24"/>
          <w:lang w:eastAsia="ar-SA"/>
        </w:rPr>
        <w:t>8.29. Типовые критерии эффективности деятельности учреждения и их весовые коэффициенты в разрезе типов образовательных учреждений утверждаются Министерством образования и науки Республики Татарстан. Критерии эффективности деятельности работников школы разрабатываются специально созданной комиссией, в состав которой включаются представители профсоюзной организации</w:t>
      </w:r>
    </w:p>
    <w:p w14:paraId="1FE69D92"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84" w:name="sub_830"/>
      <w:bookmarkEnd w:id="83"/>
      <w:r w:rsidRPr="0040043A">
        <w:rPr>
          <w:rFonts w:ascii="Times New Roman" w:eastAsia="Times New Roman" w:hAnsi="Times New Roman" w:cs="Times New Roman"/>
          <w:sz w:val="24"/>
          <w:szCs w:val="24"/>
          <w:lang w:eastAsia="ar-SA"/>
        </w:rPr>
        <w:t>8.30. Премиальные и иные поощрительные выплаты устанавливаются работникам единовременно за определенный период времени (квартал), в связи с юбилейными датами, получением знаков отличия, благодарственных писем, грамот, наград и иными основаниями.</w:t>
      </w:r>
    </w:p>
    <w:p w14:paraId="6D37A3BB"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85" w:name="sub_831"/>
      <w:bookmarkEnd w:id="84"/>
      <w:r w:rsidRPr="0040043A">
        <w:rPr>
          <w:rFonts w:ascii="Times New Roman" w:eastAsia="Times New Roman" w:hAnsi="Times New Roman" w:cs="Times New Roman"/>
          <w:sz w:val="24"/>
          <w:szCs w:val="24"/>
          <w:lang w:eastAsia="ar-SA"/>
        </w:rPr>
        <w:t xml:space="preserve">8.31. Размеры, порядок и условия осуществления премиальных и иных поощрительных выплат по итогам работы определяются локальными актами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Times New Roman"/>
          <w:sz w:val="24"/>
          <w:szCs w:val="24"/>
          <w:lang w:eastAsia="ar-SA"/>
        </w:rPr>
        <w:t>и коллективным договором.</w:t>
      </w:r>
    </w:p>
    <w:p w14:paraId="0A9137E5"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86" w:name="sub_832"/>
      <w:bookmarkEnd w:id="85"/>
      <w:r w:rsidRPr="0040043A">
        <w:rPr>
          <w:rFonts w:ascii="Times New Roman" w:eastAsia="Times New Roman" w:hAnsi="Times New Roman" w:cs="Times New Roman"/>
          <w:sz w:val="24"/>
          <w:szCs w:val="24"/>
          <w:lang w:eastAsia="ar-SA"/>
        </w:rPr>
        <w:t>8.32. Размер фонда оплаты труда, предусмотренного на премиальные выплаты работникам профессиональных квалификационных групп должностей работников,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неаудиторскую занятость и выплат стимулирующего характера.</w:t>
      </w:r>
    </w:p>
    <w:bookmarkEnd w:id="86"/>
    <w:p w14:paraId="001A0285" w14:textId="77777777" w:rsidR="0040043A" w:rsidRPr="0040043A" w:rsidRDefault="0040043A" w:rsidP="00BC60A3">
      <w:pPr>
        <w:suppressAutoHyphens/>
        <w:spacing w:after="0" w:line="240" w:lineRule="auto"/>
        <w:jc w:val="both"/>
        <w:rPr>
          <w:rFonts w:ascii="Times New Roman" w:eastAsia="Times New Roman" w:hAnsi="Times New Roman" w:cs="Times New Roman"/>
          <w:i/>
          <w:sz w:val="24"/>
          <w:szCs w:val="24"/>
          <w:lang w:eastAsia="ar-SA"/>
        </w:rPr>
      </w:pPr>
      <w:r w:rsidRPr="0040043A">
        <w:rPr>
          <w:rFonts w:ascii="Times New Roman" w:eastAsia="Times New Roman" w:hAnsi="Times New Roman" w:cs="Times New Roman"/>
          <w:i/>
          <w:sz w:val="24"/>
          <w:szCs w:val="24"/>
          <w:lang w:eastAsia="ar-SA"/>
        </w:rPr>
        <w:t>Постановлением КМ РТ от 31 октября 2012г. № 932 в раздел 9 настоящего Положения внесены изменения, распространяющиеся на правоотношения, возникшие с 1 октября 2012 года</w:t>
      </w:r>
    </w:p>
    <w:p w14:paraId="00DF4FE2"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i/>
          <w:sz w:val="24"/>
          <w:szCs w:val="24"/>
          <w:lang w:eastAsia="ar-SA"/>
        </w:rPr>
      </w:pPr>
      <w:r w:rsidRPr="0040043A">
        <w:rPr>
          <w:rFonts w:ascii="Times New Roman" w:eastAsia="Times New Roman" w:hAnsi="Times New Roman" w:cs="Times New Roman"/>
          <w:i/>
          <w:sz w:val="24"/>
          <w:szCs w:val="24"/>
          <w:lang w:eastAsia="ar-SA"/>
        </w:rPr>
        <w:t>См. текст пункта в предыдущей редакции</w:t>
      </w:r>
    </w:p>
    <w:p w14:paraId="120840FC"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p>
    <w:p w14:paraId="61B1C804" w14:textId="77777777" w:rsidR="0040043A" w:rsidRPr="0040043A" w:rsidRDefault="0040043A" w:rsidP="00BC60A3">
      <w:pPr>
        <w:widowControl w:val="0"/>
        <w:tabs>
          <w:tab w:val="num" w:pos="0"/>
        </w:tabs>
        <w:suppressAutoHyphens/>
        <w:autoSpaceDE w:val="0"/>
        <w:spacing w:after="0" w:line="240" w:lineRule="auto"/>
        <w:ind w:left="432" w:hanging="432"/>
        <w:jc w:val="center"/>
        <w:outlineLvl w:val="0"/>
        <w:rPr>
          <w:rFonts w:ascii="Times New Roman" w:eastAsia="Times New Roman" w:hAnsi="Times New Roman" w:cs="Times New Roman"/>
          <w:b/>
          <w:bCs/>
          <w:sz w:val="24"/>
          <w:szCs w:val="24"/>
          <w:lang w:eastAsia="ar-SA"/>
        </w:rPr>
      </w:pPr>
      <w:bookmarkStart w:id="87" w:name="sub_109"/>
      <w:r w:rsidRPr="0040043A">
        <w:rPr>
          <w:rFonts w:ascii="Times New Roman" w:eastAsia="Times New Roman" w:hAnsi="Times New Roman" w:cs="Times New Roman"/>
          <w:b/>
          <w:bCs/>
          <w:sz w:val="24"/>
          <w:szCs w:val="24"/>
          <w:lang w:eastAsia="ar-SA"/>
        </w:rPr>
        <w:t>9. Порядок определения заработной платы директора, заместителей директора</w:t>
      </w:r>
      <w:bookmarkStart w:id="88" w:name="sub_91"/>
      <w:bookmarkEnd w:id="87"/>
    </w:p>
    <w:p w14:paraId="7C533703" w14:textId="77777777" w:rsidR="0040043A" w:rsidRPr="0040043A" w:rsidRDefault="0040043A" w:rsidP="00BC60A3">
      <w:pPr>
        <w:widowControl w:val="0"/>
        <w:tabs>
          <w:tab w:val="num" w:pos="0"/>
        </w:tabs>
        <w:suppressAutoHyphens/>
        <w:autoSpaceDE w:val="0"/>
        <w:spacing w:after="0" w:line="240" w:lineRule="auto"/>
        <w:ind w:left="432" w:hanging="432"/>
        <w:jc w:val="center"/>
        <w:outlineLvl w:val="0"/>
        <w:rPr>
          <w:rFonts w:ascii="Times New Roman" w:eastAsia="Times New Roman" w:hAnsi="Times New Roman" w:cs="Times New Roman"/>
          <w:b/>
          <w:bCs/>
          <w:sz w:val="24"/>
          <w:szCs w:val="24"/>
          <w:lang w:eastAsia="ar-SA"/>
        </w:rPr>
      </w:pPr>
    </w:p>
    <w:p w14:paraId="1F726E12" w14:textId="77777777" w:rsidR="0040043A" w:rsidRPr="0040043A" w:rsidRDefault="0040043A" w:rsidP="00BC60A3">
      <w:pPr>
        <w:widowControl w:val="0"/>
        <w:tabs>
          <w:tab w:val="num" w:pos="0"/>
        </w:tabs>
        <w:suppressAutoHyphens/>
        <w:autoSpaceDE w:val="0"/>
        <w:spacing w:after="0" w:line="240" w:lineRule="auto"/>
        <w:ind w:firstLine="709"/>
        <w:jc w:val="both"/>
        <w:outlineLvl w:val="0"/>
        <w:rPr>
          <w:rFonts w:ascii="Times New Roman" w:eastAsia="Times New Roman" w:hAnsi="Times New Roman" w:cs="Times New Roman"/>
          <w:bCs/>
          <w:sz w:val="24"/>
          <w:szCs w:val="24"/>
          <w:lang w:eastAsia="ar-SA"/>
        </w:rPr>
      </w:pPr>
      <w:r w:rsidRPr="0040043A">
        <w:rPr>
          <w:rFonts w:ascii="Times New Roman" w:eastAsia="Times New Roman" w:hAnsi="Times New Roman" w:cs="Times New Roman"/>
          <w:bCs/>
          <w:sz w:val="24"/>
          <w:szCs w:val="24"/>
          <w:lang w:eastAsia="ar-SA"/>
        </w:rPr>
        <w:t xml:space="preserve">9.1. Заработная плата директора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Times New Roman"/>
          <w:bCs/>
          <w:sz w:val="24"/>
          <w:szCs w:val="24"/>
          <w:lang w:eastAsia="ar-SA"/>
        </w:rPr>
        <w:t>, его  заместителей состоит из должностных окладов, выплат компенсационного и стимулирующего характера.</w:t>
      </w:r>
    </w:p>
    <w:p w14:paraId="03F5654F"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89" w:name="sub_92"/>
      <w:bookmarkEnd w:id="88"/>
      <w:r w:rsidRPr="0040043A">
        <w:rPr>
          <w:rFonts w:ascii="Times New Roman" w:eastAsia="Times New Roman" w:hAnsi="Times New Roman" w:cs="Times New Roman"/>
          <w:sz w:val="24"/>
          <w:szCs w:val="24"/>
          <w:lang w:eastAsia="ar-SA"/>
        </w:rPr>
        <w:t xml:space="preserve">9.2. Должностной оклад директора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Times New Roman"/>
          <w:sz w:val="24"/>
          <w:szCs w:val="24"/>
          <w:lang w:eastAsia="ar-SA"/>
        </w:rPr>
        <w:t xml:space="preserve">устанавливается учредителем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Times New Roman"/>
          <w:sz w:val="24"/>
          <w:szCs w:val="24"/>
          <w:lang w:eastAsia="ar-SA"/>
        </w:rPr>
        <w:t xml:space="preserve"> на основании один раз в год на основании тарификации основного персонала, а также при изменении тарификации основного персонала в связи с повышением заработной платы в соответствии с нормативными правовыми актами Республики Татарстан, на основании трудового договора, в двукратном отношении к средней заработной плате работников, относящихся к основному персоналу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Times New Roman"/>
          <w:sz w:val="24"/>
          <w:szCs w:val="24"/>
          <w:lang w:eastAsia="ar-SA"/>
        </w:rPr>
        <w:t>. При расчете должностного оклада руководителя учитываются оклады (должностные оклады), выплаты за внеаудиторную занятость и отдельные виды выплат стимулирующего характера работников (персонала).</w:t>
      </w:r>
    </w:p>
    <w:p w14:paraId="783C4716"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90" w:name="sub_93"/>
      <w:bookmarkEnd w:id="89"/>
      <w:r w:rsidRPr="0040043A">
        <w:rPr>
          <w:rFonts w:ascii="Times New Roman" w:eastAsia="Times New Roman" w:hAnsi="Times New Roman" w:cs="Times New Roman"/>
          <w:sz w:val="24"/>
          <w:szCs w:val="24"/>
          <w:lang w:eastAsia="ar-SA"/>
        </w:rPr>
        <w:t xml:space="preserve">9.3. К основному персоналу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Times New Roman"/>
          <w:sz w:val="24"/>
          <w:szCs w:val="24"/>
          <w:lang w:eastAsia="ar-SA"/>
        </w:rPr>
        <w:t>относятся работники, непосредственно обеспечивающие выполнение основных функций, для реализации которых создано учреждение. Примерные перечни должностей и профессий работников учреждений, которые относятся к основному персоналу, устанавливаются Министерством образования и науки Республики Татарстан.</w:t>
      </w:r>
    </w:p>
    <w:p w14:paraId="3B800A75"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91" w:name="sub_94"/>
      <w:bookmarkEnd w:id="90"/>
      <w:r w:rsidRPr="0040043A">
        <w:rPr>
          <w:rFonts w:ascii="Times New Roman" w:eastAsia="Times New Roman" w:hAnsi="Times New Roman" w:cs="Times New Roman"/>
          <w:sz w:val="24"/>
          <w:szCs w:val="24"/>
          <w:lang w:eastAsia="ar-SA"/>
        </w:rPr>
        <w:t xml:space="preserve">9.4. Должностные оклады заместителей директора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Times New Roman"/>
          <w:sz w:val="24"/>
          <w:szCs w:val="24"/>
          <w:lang w:eastAsia="ar-SA"/>
        </w:rPr>
        <w:t xml:space="preserve">устанавливаются на 10-30 процентов ниже должностного оклада директора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Times New Roman"/>
          <w:sz w:val="24"/>
          <w:szCs w:val="24"/>
          <w:lang w:eastAsia="ar-SA"/>
        </w:rPr>
        <w:t>.</w:t>
      </w:r>
    </w:p>
    <w:p w14:paraId="3A1E00E6" w14:textId="77777777" w:rsidR="0040043A" w:rsidRPr="0040043A" w:rsidRDefault="0040043A" w:rsidP="00BC60A3">
      <w:pPr>
        <w:suppressAutoHyphens/>
        <w:spacing w:after="0" w:line="240" w:lineRule="auto"/>
        <w:jc w:val="both"/>
        <w:rPr>
          <w:rFonts w:ascii="Times New Roman" w:eastAsia="Times New Roman" w:hAnsi="Times New Roman" w:cs="Times New Roman"/>
          <w:i/>
          <w:sz w:val="24"/>
          <w:szCs w:val="24"/>
          <w:lang w:eastAsia="ar-SA"/>
        </w:rPr>
      </w:pPr>
      <w:r w:rsidRPr="0040043A">
        <w:rPr>
          <w:rFonts w:ascii="Times New Roman" w:eastAsia="Times New Roman" w:hAnsi="Times New Roman" w:cs="Times New Roman"/>
          <w:i/>
          <w:sz w:val="24"/>
          <w:szCs w:val="24"/>
          <w:lang w:eastAsia="ar-SA"/>
        </w:rPr>
        <w:lastRenderedPageBreak/>
        <w:t>Постановлением КМ РТ от 30 января 2013г. № 50 в пункт 9.5. настоящего Положения внесены изменения, распространяющиеся на правоотношения, возникшие с 1 января 2013 года</w:t>
      </w:r>
    </w:p>
    <w:p w14:paraId="2C153B97" w14:textId="77777777" w:rsidR="0040043A" w:rsidRPr="0040043A" w:rsidRDefault="0040043A" w:rsidP="00BC60A3">
      <w:pPr>
        <w:suppressAutoHyphens/>
        <w:spacing w:after="0" w:line="240" w:lineRule="auto"/>
        <w:jc w:val="both"/>
        <w:rPr>
          <w:rFonts w:ascii="Times New Roman" w:eastAsia="Times New Roman" w:hAnsi="Times New Roman" w:cs="Times New Roman"/>
          <w:i/>
          <w:sz w:val="24"/>
          <w:szCs w:val="24"/>
          <w:lang w:eastAsia="ar-SA"/>
        </w:rPr>
      </w:pPr>
      <w:r w:rsidRPr="0040043A">
        <w:rPr>
          <w:rFonts w:ascii="Times New Roman" w:eastAsia="Times New Roman" w:hAnsi="Times New Roman" w:cs="Times New Roman"/>
          <w:i/>
          <w:sz w:val="24"/>
          <w:szCs w:val="24"/>
          <w:lang w:eastAsia="ar-SA"/>
        </w:rPr>
        <w:t xml:space="preserve">См. текст пункта в предыдущей редакции </w:t>
      </w:r>
    </w:p>
    <w:p w14:paraId="459BE6FF"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p>
    <w:p w14:paraId="08F9A7FF"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92" w:name="sub_95"/>
      <w:bookmarkEnd w:id="91"/>
      <w:r w:rsidRPr="0040043A">
        <w:rPr>
          <w:rFonts w:ascii="Times New Roman" w:eastAsia="Times New Roman" w:hAnsi="Times New Roman" w:cs="Times New Roman"/>
          <w:sz w:val="24"/>
          <w:szCs w:val="24"/>
          <w:lang w:eastAsia="ar-SA"/>
        </w:rPr>
        <w:t>9.5. Должностной оклад директора школы рассчитывается по формуле:</w:t>
      </w:r>
      <w:bookmarkEnd w:id="92"/>
    </w:p>
    <w:p w14:paraId="6CAE8F91" w14:textId="77777777" w:rsidR="0040043A" w:rsidRPr="0040043A" w:rsidRDefault="0040043A" w:rsidP="00BC60A3">
      <w:pPr>
        <w:suppressAutoHyphens/>
        <w:spacing w:after="0" w:line="240" w:lineRule="auto"/>
        <w:ind w:firstLine="720"/>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noProof/>
          <w:sz w:val="24"/>
          <w:szCs w:val="24"/>
        </w:rPr>
        <w:drawing>
          <wp:inline distT="0" distB="0" distL="0" distR="0" wp14:anchorId="246A5689" wp14:editId="1E869592">
            <wp:extent cx="4961255" cy="875665"/>
            <wp:effectExtent l="1905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1"/>
                    <a:srcRect/>
                    <a:stretch>
                      <a:fillRect/>
                    </a:stretch>
                  </pic:blipFill>
                  <pic:spPr bwMode="auto">
                    <a:xfrm>
                      <a:off x="0" y="0"/>
                      <a:ext cx="4961255" cy="875665"/>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Times New Roman"/>
          <w:sz w:val="24"/>
          <w:szCs w:val="24"/>
          <w:lang w:eastAsia="ar-SA"/>
        </w:rPr>
        <w:t>,</w:t>
      </w:r>
    </w:p>
    <w:p w14:paraId="7FC694C6"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 xml:space="preserve">где:      </w:t>
      </w:r>
      <w:r w:rsidRPr="0040043A">
        <w:rPr>
          <w:rFonts w:ascii="Times New Roman" w:eastAsia="Times New Roman" w:hAnsi="Times New Roman" w:cs="Times New Roman"/>
          <w:noProof/>
          <w:sz w:val="24"/>
          <w:szCs w:val="24"/>
        </w:rPr>
        <w:drawing>
          <wp:inline distT="0" distB="0" distL="0" distR="0" wp14:anchorId="2C24C6AD" wp14:editId="19E69D03">
            <wp:extent cx="223520" cy="223520"/>
            <wp:effectExtent l="19050" t="0" r="508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2"/>
                    <a:srcRect/>
                    <a:stretch>
                      <a:fillRect/>
                    </a:stretch>
                  </pic:blipFill>
                  <pic:spPr bwMode="auto">
                    <a:xfrm>
                      <a:off x="0" y="0"/>
                      <a:ext cx="223520" cy="22352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Times New Roman"/>
          <w:sz w:val="24"/>
          <w:szCs w:val="24"/>
          <w:lang w:eastAsia="ar-SA"/>
        </w:rPr>
        <w:t xml:space="preserve"> - должностной оклад директора школы;</w:t>
      </w:r>
    </w:p>
    <w:p w14:paraId="00466DBD"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h - количество ставок основного персонала первого и второго уровней, педагогического персонала;</w:t>
      </w:r>
    </w:p>
    <w:p w14:paraId="28EC9E3D" w14:textId="77777777" w:rsidR="0040043A" w:rsidRPr="0040043A" w:rsidRDefault="0040043A" w:rsidP="00BC60A3">
      <w:pPr>
        <w:widowControl w:val="0"/>
        <w:numPr>
          <w:ilvl w:val="0"/>
          <w:numId w:val="50"/>
        </w:numPr>
        <w:suppressAutoHyphens/>
        <w:autoSpaceDN w:val="0"/>
        <w:spacing w:after="0" w:line="240" w:lineRule="auto"/>
        <w:jc w:val="both"/>
        <w:textAlignment w:val="baseline"/>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 коэффициент по группам оплаты труда руководителей учреждений, принимаемый согласно таблице 10 настоящего Положения.</w:t>
      </w:r>
    </w:p>
    <w:p w14:paraId="187F54F1" w14:textId="77777777" w:rsidR="0040043A" w:rsidRPr="0040043A" w:rsidRDefault="0040043A" w:rsidP="00BC60A3">
      <w:pPr>
        <w:suppressAutoHyphens/>
        <w:spacing w:after="0" w:line="240" w:lineRule="auto"/>
        <w:ind w:left="720"/>
        <w:jc w:val="both"/>
        <w:rPr>
          <w:rFonts w:ascii="Times New Roman" w:eastAsia="Times New Roman" w:hAnsi="Times New Roman" w:cs="Times New Roman"/>
          <w:sz w:val="24"/>
          <w:szCs w:val="24"/>
          <w:lang w:eastAsia="ar-SA"/>
        </w:rPr>
      </w:pPr>
    </w:p>
    <w:p w14:paraId="67EA6E0D" w14:textId="77777777" w:rsidR="0040043A" w:rsidRPr="0040043A" w:rsidRDefault="0040043A" w:rsidP="00BC60A3">
      <w:pPr>
        <w:suppressAutoHyphens/>
        <w:spacing w:after="0" w:line="240" w:lineRule="auto"/>
        <w:jc w:val="both"/>
        <w:rPr>
          <w:rFonts w:ascii="Times New Roman" w:eastAsia="Times New Roman" w:hAnsi="Times New Roman" w:cs="Times New Roman"/>
          <w:i/>
          <w:sz w:val="24"/>
          <w:szCs w:val="24"/>
          <w:lang w:eastAsia="ar-SA"/>
        </w:rPr>
      </w:pPr>
      <w:bookmarkStart w:id="93" w:name="sub_91010"/>
      <w:r w:rsidRPr="0040043A">
        <w:rPr>
          <w:rFonts w:ascii="Times New Roman" w:eastAsia="Times New Roman" w:hAnsi="Times New Roman" w:cs="Times New Roman"/>
          <w:i/>
          <w:sz w:val="24"/>
          <w:szCs w:val="24"/>
          <w:lang w:eastAsia="ar-SA"/>
        </w:rPr>
        <w:t>Постановлением КМ РТ от 29 апреля 2013г. № 298 таблица 11 пункта 9.5. настоящего Положения внесены изменения, распространяющиеся на правоотношения, возникшие с 1 января 2013 года</w:t>
      </w:r>
    </w:p>
    <w:p w14:paraId="278CD406" w14:textId="77777777" w:rsidR="0040043A" w:rsidRPr="0040043A" w:rsidRDefault="0040043A" w:rsidP="00BC60A3">
      <w:pPr>
        <w:suppressAutoHyphens/>
        <w:spacing w:after="0" w:line="240" w:lineRule="auto"/>
        <w:jc w:val="both"/>
        <w:rPr>
          <w:rFonts w:ascii="Times New Roman" w:eastAsia="Times New Roman" w:hAnsi="Times New Roman" w:cs="Times New Roman"/>
          <w:i/>
          <w:sz w:val="24"/>
          <w:szCs w:val="24"/>
          <w:lang w:eastAsia="ar-SA"/>
        </w:rPr>
      </w:pPr>
      <w:r w:rsidRPr="0040043A">
        <w:rPr>
          <w:rFonts w:ascii="Times New Roman" w:eastAsia="Times New Roman" w:hAnsi="Times New Roman" w:cs="Times New Roman"/>
          <w:i/>
          <w:sz w:val="24"/>
          <w:szCs w:val="24"/>
          <w:lang w:eastAsia="ar-SA"/>
        </w:rPr>
        <w:t xml:space="preserve">См. текст пункта в предыдущей редакции </w:t>
      </w:r>
    </w:p>
    <w:p w14:paraId="60AEA1DA" w14:textId="77777777" w:rsidR="0040043A" w:rsidRPr="0040043A" w:rsidRDefault="0040043A" w:rsidP="00BC60A3">
      <w:pPr>
        <w:suppressAutoHyphens/>
        <w:spacing w:after="0" w:line="240" w:lineRule="auto"/>
        <w:ind w:firstLine="720"/>
        <w:jc w:val="right"/>
        <w:rPr>
          <w:rFonts w:ascii="Times New Roman" w:eastAsia="Times New Roman" w:hAnsi="Times New Roman" w:cs="Times New Roman"/>
          <w:b/>
          <w:bCs/>
          <w:sz w:val="24"/>
          <w:szCs w:val="24"/>
          <w:lang w:eastAsia="ar-SA"/>
        </w:rPr>
      </w:pPr>
      <w:r w:rsidRPr="0040043A">
        <w:rPr>
          <w:rFonts w:ascii="Times New Roman" w:eastAsia="Times New Roman" w:hAnsi="Times New Roman" w:cs="Times New Roman"/>
          <w:b/>
          <w:bCs/>
          <w:sz w:val="24"/>
          <w:szCs w:val="24"/>
          <w:lang w:eastAsia="ar-SA"/>
        </w:rPr>
        <w:t>Таблица 10</w:t>
      </w:r>
    </w:p>
    <w:bookmarkEnd w:id="93"/>
    <w:p w14:paraId="26840076" w14:textId="77777777" w:rsidR="0040043A" w:rsidRPr="0040043A" w:rsidRDefault="0040043A" w:rsidP="00BC60A3">
      <w:pPr>
        <w:widowControl w:val="0"/>
        <w:tabs>
          <w:tab w:val="num" w:pos="0"/>
        </w:tabs>
        <w:suppressAutoHyphens/>
        <w:autoSpaceDE w:val="0"/>
        <w:spacing w:after="0" w:line="240" w:lineRule="auto"/>
        <w:ind w:left="432" w:hanging="432"/>
        <w:jc w:val="center"/>
        <w:outlineLvl w:val="0"/>
        <w:rPr>
          <w:rFonts w:ascii="Times New Roman" w:eastAsia="Times New Roman" w:hAnsi="Times New Roman" w:cs="Times New Roman"/>
          <w:b/>
          <w:bCs/>
          <w:sz w:val="24"/>
          <w:szCs w:val="24"/>
          <w:lang w:eastAsia="ar-SA"/>
        </w:rPr>
      </w:pPr>
      <w:r w:rsidRPr="0040043A">
        <w:rPr>
          <w:rFonts w:ascii="Times New Roman" w:eastAsia="Times New Roman" w:hAnsi="Times New Roman" w:cs="Times New Roman"/>
          <w:b/>
          <w:bCs/>
          <w:sz w:val="24"/>
          <w:szCs w:val="24"/>
          <w:lang w:eastAsia="ar-SA"/>
        </w:rPr>
        <w:t>Коэффициенты по группам оплаты труда руководителей учреждений</w:t>
      </w:r>
    </w:p>
    <w:p w14:paraId="311287A9" w14:textId="77777777" w:rsidR="0040043A" w:rsidRPr="0040043A" w:rsidRDefault="0040043A" w:rsidP="00BC60A3">
      <w:pPr>
        <w:widowControl w:val="0"/>
        <w:tabs>
          <w:tab w:val="num" w:pos="0"/>
        </w:tabs>
        <w:suppressAutoHyphens/>
        <w:autoSpaceDE w:val="0"/>
        <w:spacing w:after="0" w:line="240" w:lineRule="auto"/>
        <w:ind w:left="432" w:hanging="432"/>
        <w:jc w:val="center"/>
        <w:outlineLvl w:val="0"/>
        <w:rPr>
          <w:rFonts w:ascii="Times New Roman" w:eastAsia="Times New Roman" w:hAnsi="Times New Roman" w:cs="Times New Roman"/>
          <w:b/>
          <w:bCs/>
          <w:sz w:val="24"/>
          <w:szCs w:val="24"/>
          <w:lang w:eastAsia="ar-SA"/>
        </w:rPr>
      </w:pPr>
    </w:p>
    <w:tbl>
      <w:tblPr>
        <w:tblW w:w="0" w:type="auto"/>
        <w:tblInd w:w="-15" w:type="dxa"/>
        <w:tblLayout w:type="fixed"/>
        <w:tblLook w:val="0000" w:firstRow="0" w:lastRow="0" w:firstColumn="0" w:lastColumn="0" w:noHBand="0" w:noVBand="0"/>
      </w:tblPr>
      <w:tblGrid>
        <w:gridCol w:w="3942"/>
        <w:gridCol w:w="5622"/>
      </w:tblGrid>
      <w:tr w:rsidR="0040043A" w:rsidRPr="0040043A" w14:paraId="4159EC4C" w14:textId="77777777" w:rsidTr="00FB54FB">
        <w:trPr>
          <w:trHeight w:val="613"/>
        </w:trPr>
        <w:tc>
          <w:tcPr>
            <w:tcW w:w="3942" w:type="dxa"/>
            <w:tcBorders>
              <w:top w:val="single" w:sz="4" w:space="0" w:color="000000"/>
              <w:left w:val="single" w:sz="4" w:space="0" w:color="000000"/>
              <w:bottom w:val="single" w:sz="4" w:space="0" w:color="000000"/>
            </w:tcBorders>
            <w:shd w:val="clear" w:color="auto" w:fill="auto"/>
          </w:tcPr>
          <w:p w14:paraId="2EEB1B3D"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Группа по оплате труда руководителей учреждений</w:t>
            </w:r>
          </w:p>
        </w:tc>
        <w:tc>
          <w:tcPr>
            <w:tcW w:w="5622" w:type="dxa"/>
            <w:tcBorders>
              <w:top w:val="single" w:sz="4" w:space="0" w:color="000000"/>
              <w:left w:val="single" w:sz="4" w:space="0" w:color="000000"/>
              <w:bottom w:val="single" w:sz="4" w:space="0" w:color="000000"/>
              <w:right w:val="single" w:sz="4" w:space="0" w:color="000000"/>
            </w:tcBorders>
            <w:shd w:val="clear" w:color="auto" w:fill="auto"/>
          </w:tcPr>
          <w:p w14:paraId="0C80B985"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Значение коэффициента по группам оплаты труда руководителей учреждений</w:t>
            </w:r>
          </w:p>
        </w:tc>
      </w:tr>
      <w:tr w:rsidR="0040043A" w:rsidRPr="0040043A" w14:paraId="0C9BEFC3" w14:textId="77777777" w:rsidTr="00FB54FB">
        <w:trPr>
          <w:trHeight w:val="307"/>
        </w:trPr>
        <w:tc>
          <w:tcPr>
            <w:tcW w:w="3942" w:type="dxa"/>
            <w:tcBorders>
              <w:top w:val="single" w:sz="4" w:space="0" w:color="000000"/>
              <w:left w:val="single" w:sz="4" w:space="0" w:color="000000"/>
              <w:bottom w:val="single" w:sz="4" w:space="0" w:color="000000"/>
            </w:tcBorders>
            <w:shd w:val="clear" w:color="auto" w:fill="auto"/>
          </w:tcPr>
          <w:p w14:paraId="31CAF64D"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w:t>
            </w:r>
          </w:p>
        </w:tc>
        <w:tc>
          <w:tcPr>
            <w:tcW w:w="5622" w:type="dxa"/>
            <w:tcBorders>
              <w:top w:val="single" w:sz="4" w:space="0" w:color="000000"/>
              <w:left w:val="single" w:sz="4" w:space="0" w:color="000000"/>
              <w:bottom w:val="single" w:sz="4" w:space="0" w:color="000000"/>
              <w:right w:val="single" w:sz="4" w:space="0" w:color="000000"/>
            </w:tcBorders>
            <w:shd w:val="clear" w:color="auto" w:fill="auto"/>
          </w:tcPr>
          <w:p w14:paraId="5257C7E1"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1,00</w:t>
            </w:r>
          </w:p>
        </w:tc>
      </w:tr>
      <w:tr w:rsidR="0040043A" w:rsidRPr="0040043A" w14:paraId="63D85E66" w14:textId="77777777" w:rsidTr="00FB54FB">
        <w:trPr>
          <w:trHeight w:val="292"/>
        </w:trPr>
        <w:tc>
          <w:tcPr>
            <w:tcW w:w="3942" w:type="dxa"/>
            <w:tcBorders>
              <w:top w:val="single" w:sz="4" w:space="0" w:color="000000"/>
              <w:left w:val="single" w:sz="4" w:space="0" w:color="000000"/>
              <w:bottom w:val="single" w:sz="4" w:space="0" w:color="000000"/>
            </w:tcBorders>
            <w:shd w:val="clear" w:color="auto" w:fill="auto"/>
          </w:tcPr>
          <w:p w14:paraId="5549CA54"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2</w:t>
            </w:r>
          </w:p>
        </w:tc>
        <w:tc>
          <w:tcPr>
            <w:tcW w:w="5622" w:type="dxa"/>
            <w:tcBorders>
              <w:top w:val="single" w:sz="4" w:space="0" w:color="000000"/>
              <w:left w:val="single" w:sz="4" w:space="0" w:color="000000"/>
              <w:bottom w:val="single" w:sz="4" w:space="0" w:color="000000"/>
              <w:right w:val="single" w:sz="4" w:space="0" w:color="000000"/>
            </w:tcBorders>
            <w:shd w:val="clear" w:color="auto" w:fill="auto"/>
          </w:tcPr>
          <w:p w14:paraId="0AE3E517"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0,90</w:t>
            </w:r>
          </w:p>
        </w:tc>
      </w:tr>
      <w:tr w:rsidR="0040043A" w:rsidRPr="0040043A" w14:paraId="27E7FA64" w14:textId="77777777" w:rsidTr="00FB54FB">
        <w:trPr>
          <w:trHeight w:val="307"/>
        </w:trPr>
        <w:tc>
          <w:tcPr>
            <w:tcW w:w="3942" w:type="dxa"/>
            <w:tcBorders>
              <w:top w:val="single" w:sz="4" w:space="0" w:color="000000"/>
              <w:left w:val="single" w:sz="4" w:space="0" w:color="000000"/>
              <w:bottom w:val="single" w:sz="4" w:space="0" w:color="000000"/>
            </w:tcBorders>
            <w:shd w:val="clear" w:color="auto" w:fill="auto"/>
          </w:tcPr>
          <w:p w14:paraId="7EAA4DFC"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3</w:t>
            </w:r>
          </w:p>
        </w:tc>
        <w:tc>
          <w:tcPr>
            <w:tcW w:w="5622" w:type="dxa"/>
            <w:tcBorders>
              <w:top w:val="single" w:sz="4" w:space="0" w:color="000000"/>
              <w:left w:val="single" w:sz="4" w:space="0" w:color="000000"/>
              <w:bottom w:val="single" w:sz="4" w:space="0" w:color="000000"/>
              <w:right w:val="single" w:sz="4" w:space="0" w:color="000000"/>
            </w:tcBorders>
            <w:shd w:val="clear" w:color="auto" w:fill="auto"/>
          </w:tcPr>
          <w:p w14:paraId="667EC211"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0,75</w:t>
            </w:r>
          </w:p>
        </w:tc>
      </w:tr>
      <w:tr w:rsidR="0040043A" w:rsidRPr="0040043A" w14:paraId="20F2030E" w14:textId="77777777" w:rsidTr="00FB54FB">
        <w:trPr>
          <w:trHeight w:val="307"/>
        </w:trPr>
        <w:tc>
          <w:tcPr>
            <w:tcW w:w="3942" w:type="dxa"/>
            <w:tcBorders>
              <w:top w:val="single" w:sz="4" w:space="0" w:color="000000"/>
              <w:left w:val="single" w:sz="4" w:space="0" w:color="000000"/>
              <w:bottom w:val="single" w:sz="4" w:space="0" w:color="000000"/>
            </w:tcBorders>
            <w:shd w:val="clear" w:color="auto" w:fill="auto"/>
          </w:tcPr>
          <w:p w14:paraId="097D9D9B"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4</w:t>
            </w:r>
          </w:p>
        </w:tc>
        <w:tc>
          <w:tcPr>
            <w:tcW w:w="5622" w:type="dxa"/>
            <w:tcBorders>
              <w:top w:val="single" w:sz="4" w:space="0" w:color="000000"/>
              <w:left w:val="single" w:sz="4" w:space="0" w:color="000000"/>
              <w:bottom w:val="single" w:sz="4" w:space="0" w:color="000000"/>
              <w:right w:val="single" w:sz="4" w:space="0" w:color="000000"/>
            </w:tcBorders>
            <w:shd w:val="clear" w:color="auto" w:fill="auto"/>
          </w:tcPr>
          <w:p w14:paraId="3313FD87"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0,65</w:t>
            </w:r>
          </w:p>
        </w:tc>
      </w:tr>
      <w:tr w:rsidR="0040043A" w:rsidRPr="0040043A" w14:paraId="46175F28" w14:textId="77777777" w:rsidTr="00FB54FB">
        <w:trPr>
          <w:trHeight w:val="307"/>
        </w:trPr>
        <w:tc>
          <w:tcPr>
            <w:tcW w:w="3942" w:type="dxa"/>
            <w:tcBorders>
              <w:top w:val="single" w:sz="4" w:space="0" w:color="000000"/>
              <w:left w:val="single" w:sz="4" w:space="0" w:color="000000"/>
              <w:bottom w:val="single" w:sz="4" w:space="0" w:color="000000"/>
            </w:tcBorders>
            <w:shd w:val="clear" w:color="auto" w:fill="auto"/>
          </w:tcPr>
          <w:p w14:paraId="7F6BEFD9"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Вне группы</w:t>
            </w:r>
          </w:p>
        </w:tc>
        <w:tc>
          <w:tcPr>
            <w:tcW w:w="5622" w:type="dxa"/>
            <w:tcBorders>
              <w:top w:val="single" w:sz="4" w:space="0" w:color="000000"/>
              <w:left w:val="single" w:sz="4" w:space="0" w:color="000000"/>
              <w:bottom w:val="single" w:sz="4" w:space="0" w:color="000000"/>
              <w:right w:val="single" w:sz="4" w:space="0" w:color="000000"/>
            </w:tcBorders>
            <w:shd w:val="clear" w:color="auto" w:fill="auto"/>
          </w:tcPr>
          <w:p w14:paraId="6ADD47C6"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0,55</w:t>
            </w:r>
          </w:p>
        </w:tc>
      </w:tr>
    </w:tbl>
    <w:p w14:paraId="09AA4E7C"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p>
    <w:p w14:paraId="6591B36D"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94" w:name="sub_96"/>
      <w:r w:rsidRPr="0040043A">
        <w:rPr>
          <w:rFonts w:ascii="Times New Roman" w:eastAsia="Times New Roman" w:hAnsi="Times New Roman" w:cs="Times New Roman"/>
          <w:sz w:val="24"/>
          <w:szCs w:val="24"/>
          <w:lang w:eastAsia="ar-SA"/>
        </w:rPr>
        <w:t xml:space="preserve">9.6. Группа по оплате труда директора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Times New Roman"/>
          <w:sz w:val="24"/>
          <w:szCs w:val="24"/>
          <w:lang w:eastAsia="ar-SA"/>
        </w:rPr>
        <w:t xml:space="preserve">определяется на основании объемных характеристик деятельности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Times New Roman"/>
          <w:sz w:val="24"/>
          <w:szCs w:val="24"/>
          <w:lang w:eastAsia="ar-SA"/>
        </w:rPr>
        <w:t xml:space="preserve">, представленных в </w:t>
      </w:r>
      <w:hyperlink w:anchor="sub_9611" w:history="1">
        <w:r w:rsidRPr="0040043A">
          <w:rPr>
            <w:rFonts w:ascii="Times New Roman" w:eastAsia="Times New Roman" w:hAnsi="Times New Roman" w:cs="Times New Roman"/>
            <w:sz w:val="24"/>
            <w:szCs w:val="24"/>
            <w:u w:val="single"/>
          </w:rPr>
          <w:t>таблицах 11</w:t>
        </w:r>
      </w:hyperlink>
      <w:r w:rsidRPr="0040043A">
        <w:rPr>
          <w:rFonts w:ascii="Times New Roman" w:eastAsia="Times New Roman" w:hAnsi="Times New Roman" w:cs="Times New Roman"/>
          <w:sz w:val="24"/>
          <w:szCs w:val="24"/>
          <w:lang w:eastAsia="ar-SA"/>
        </w:rPr>
        <w:t xml:space="preserve">, </w:t>
      </w:r>
      <w:hyperlink w:anchor="sub_9612" w:history="1">
        <w:r w:rsidRPr="0040043A">
          <w:rPr>
            <w:rFonts w:ascii="Times New Roman" w:eastAsia="Times New Roman" w:hAnsi="Times New Roman" w:cs="Times New Roman"/>
            <w:sz w:val="24"/>
            <w:szCs w:val="24"/>
            <w:u w:val="single"/>
          </w:rPr>
          <w:t>12</w:t>
        </w:r>
      </w:hyperlink>
      <w:r w:rsidRPr="0040043A">
        <w:rPr>
          <w:rFonts w:ascii="Times New Roman" w:eastAsia="Times New Roman" w:hAnsi="Times New Roman" w:cs="Times New Roman"/>
          <w:sz w:val="24"/>
          <w:szCs w:val="24"/>
          <w:lang w:eastAsia="ar-SA"/>
        </w:rPr>
        <w:t xml:space="preserve"> настоящего Положения.</w:t>
      </w:r>
      <w:bookmarkStart w:id="95" w:name="sub_9611"/>
      <w:bookmarkEnd w:id="94"/>
    </w:p>
    <w:p w14:paraId="219D4846" w14:textId="77777777" w:rsidR="0040043A" w:rsidRPr="0040043A" w:rsidRDefault="0040043A" w:rsidP="00BC60A3">
      <w:pPr>
        <w:suppressAutoHyphens/>
        <w:spacing w:after="0" w:line="240" w:lineRule="auto"/>
        <w:ind w:firstLine="720"/>
        <w:jc w:val="right"/>
        <w:rPr>
          <w:rFonts w:ascii="Times New Roman" w:eastAsia="Times New Roman" w:hAnsi="Times New Roman" w:cs="Times New Roman"/>
          <w:b/>
          <w:bCs/>
          <w:sz w:val="24"/>
          <w:szCs w:val="24"/>
          <w:lang w:eastAsia="ar-SA"/>
        </w:rPr>
      </w:pPr>
    </w:p>
    <w:p w14:paraId="29EA5995" w14:textId="77777777" w:rsidR="0040043A" w:rsidRPr="0040043A" w:rsidRDefault="0040043A" w:rsidP="00BC60A3">
      <w:pPr>
        <w:suppressAutoHyphens/>
        <w:spacing w:after="0" w:line="240" w:lineRule="auto"/>
        <w:ind w:firstLine="720"/>
        <w:jc w:val="right"/>
        <w:rPr>
          <w:rFonts w:ascii="Times New Roman" w:eastAsia="Times New Roman" w:hAnsi="Times New Roman" w:cs="Times New Roman"/>
          <w:b/>
          <w:bCs/>
          <w:sz w:val="24"/>
          <w:szCs w:val="24"/>
          <w:lang w:eastAsia="ar-SA"/>
        </w:rPr>
      </w:pPr>
    </w:p>
    <w:p w14:paraId="1E7B6CCB" w14:textId="77777777" w:rsidR="0040043A" w:rsidRPr="0040043A" w:rsidRDefault="0040043A" w:rsidP="00BC60A3">
      <w:pPr>
        <w:suppressAutoHyphens/>
        <w:spacing w:after="0" w:line="240" w:lineRule="auto"/>
        <w:ind w:firstLine="720"/>
        <w:jc w:val="right"/>
        <w:rPr>
          <w:rFonts w:ascii="Times New Roman" w:eastAsia="Times New Roman" w:hAnsi="Times New Roman" w:cs="Times New Roman"/>
          <w:b/>
          <w:bCs/>
          <w:sz w:val="24"/>
          <w:szCs w:val="24"/>
          <w:lang w:eastAsia="ar-SA"/>
        </w:rPr>
      </w:pPr>
    </w:p>
    <w:p w14:paraId="00095C0D" w14:textId="77777777" w:rsidR="0040043A" w:rsidRPr="0040043A" w:rsidRDefault="0040043A" w:rsidP="00BC60A3">
      <w:pPr>
        <w:suppressAutoHyphens/>
        <w:spacing w:after="0" w:line="240" w:lineRule="auto"/>
        <w:ind w:firstLine="720"/>
        <w:jc w:val="right"/>
        <w:rPr>
          <w:rFonts w:ascii="Times New Roman" w:eastAsia="Times New Roman" w:hAnsi="Times New Roman" w:cs="Times New Roman"/>
          <w:b/>
          <w:bCs/>
          <w:sz w:val="24"/>
          <w:szCs w:val="24"/>
          <w:lang w:eastAsia="ar-SA"/>
        </w:rPr>
      </w:pPr>
      <w:r w:rsidRPr="0040043A">
        <w:rPr>
          <w:rFonts w:ascii="Times New Roman" w:eastAsia="Times New Roman" w:hAnsi="Times New Roman" w:cs="Times New Roman"/>
          <w:b/>
          <w:bCs/>
          <w:sz w:val="24"/>
          <w:szCs w:val="24"/>
          <w:lang w:eastAsia="ar-SA"/>
        </w:rPr>
        <w:t>Таблица 11</w:t>
      </w:r>
    </w:p>
    <w:bookmarkEnd w:id="95"/>
    <w:p w14:paraId="021D09F6" w14:textId="77777777" w:rsidR="0040043A" w:rsidRPr="0040043A" w:rsidRDefault="0040043A" w:rsidP="00BC60A3">
      <w:pPr>
        <w:widowControl w:val="0"/>
        <w:tabs>
          <w:tab w:val="num" w:pos="0"/>
        </w:tabs>
        <w:suppressAutoHyphens/>
        <w:autoSpaceDE w:val="0"/>
        <w:spacing w:after="0" w:line="240" w:lineRule="auto"/>
        <w:ind w:left="432" w:hanging="432"/>
        <w:jc w:val="center"/>
        <w:outlineLvl w:val="0"/>
        <w:rPr>
          <w:rFonts w:ascii="Times New Roman" w:eastAsia="Times New Roman" w:hAnsi="Times New Roman" w:cs="Times New Roman"/>
          <w:b/>
          <w:bCs/>
          <w:sz w:val="24"/>
          <w:szCs w:val="24"/>
          <w:lang w:eastAsia="ar-SA"/>
        </w:rPr>
      </w:pPr>
      <w:r w:rsidRPr="0040043A">
        <w:rPr>
          <w:rFonts w:ascii="Times New Roman" w:eastAsia="Times New Roman" w:hAnsi="Times New Roman" w:cs="Times New Roman"/>
          <w:b/>
          <w:bCs/>
          <w:sz w:val="24"/>
          <w:szCs w:val="24"/>
          <w:lang w:eastAsia="ar-SA"/>
        </w:rPr>
        <w:t>Объемные показатели,</w:t>
      </w:r>
      <w:r w:rsidRPr="0040043A">
        <w:rPr>
          <w:rFonts w:ascii="Times New Roman" w:eastAsia="Times New Roman" w:hAnsi="Times New Roman" w:cs="Times New Roman"/>
          <w:b/>
          <w:bCs/>
          <w:sz w:val="24"/>
          <w:szCs w:val="24"/>
          <w:lang w:eastAsia="ar-SA"/>
        </w:rPr>
        <w:br/>
        <w:t>характеризующие группу по оплате труда директора школы</w:t>
      </w:r>
    </w:p>
    <w:p w14:paraId="2F13CE6E"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p>
    <w:tbl>
      <w:tblPr>
        <w:tblW w:w="0" w:type="auto"/>
        <w:tblInd w:w="-15" w:type="dxa"/>
        <w:tblLayout w:type="fixed"/>
        <w:tblLook w:val="0000" w:firstRow="0" w:lastRow="0" w:firstColumn="0" w:lastColumn="0" w:noHBand="0" w:noVBand="0"/>
      </w:tblPr>
      <w:tblGrid>
        <w:gridCol w:w="828"/>
        <w:gridCol w:w="4560"/>
        <w:gridCol w:w="2390"/>
        <w:gridCol w:w="1701"/>
      </w:tblGrid>
      <w:tr w:rsidR="0040043A" w:rsidRPr="0040043A" w14:paraId="0BD906E8" w14:textId="77777777" w:rsidTr="00FB54FB">
        <w:tc>
          <w:tcPr>
            <w:tcW w:w="828" w:type="dxa"/>
            <w:tcBorders>
              <w:top w:val="single" w:sz="4" w:space="0" w:color="000000"/>
              <w:left w:val="single" w:sz="4" w:space="0" w:color="000000"/>
              <w:bottom w:val="single" w:sz="4" w:space="0" w:color="000000"/>
            </w:tcBorders>
            <w:shd w:val="clear" w:color="auto" w:fill="auto"/>
          </w:tcPr>
          <w:p w14:paraId="25E30B9A"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N</w:t>
            </w:r>
          </w:p>
          <w:p w14:paraId="1240D8B5"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п/п</w:t>
            </w:r>
          </w:p>
        </w:tc>
        <w:tc>
          <w:tcPr>
            <w:tcW w:w="4560" w:type="dxa"/>
            <w:tcBorders>
              <w:top w:val="single" w:sz="4" w:space="0" w:color="000000"/>
              <w:left w:val="single" w:sz="4" w:space="0" w:color="000000"/>
              <w:bottom w:val="single" w:sz="4" w:space="0" w:color="000000"/>
            </w:tcBorders>
            <w:shd w:val="clear" w:color="auto" w:fill="auto"/>
          </w:tcPr>
          <w:p w14:paraId="5CC64F59"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Объемные показатели</w:t>
            </w:r>
          </w:p>
        </w:tc>
        <w:tc>
          <w:tcPr>
            <w:tcW w:w="2390" w:type="dxa"/>
            <w:tcBorders>
              <w:top w:val="single" w:sz="4" w:space="0" w:color="000000"/>
              <w:left w:val="single" w:sz="4" w:space="0" w:color="000000"/>
              <w:bottom w:val="single" w:sz="4" w:space="0" w:color="000000"/>
            </w:tcBorders>
            <w:shd w:val="clear" w:color="auto" w:fill="auto"/>
          </w:tcPr>
          <w:p w14:paraId="3EDF00FE"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Условия расчета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C35ED30"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Количество баллов</w:t>
            </w:r>
          </w:p>
        </w:tc>
      </w:tr>
      <w:tr w:rsidR="0040043A" w:rsidRPr="0040043A" w14:paraId="1EB23B6A" w14:textId="77777777" w:rsidTr="00FB54FB">
        <w:tc>
          <w:tcPr>
            <w:tcW w:w="828" w:type="dxa"/>
            <w:tcBorders>
              <w:top w:val="single" w:sz="4" w:space="0" w:color="000000"/>
              <w:left w:val="single" w:sz="4" w:space="0" w:color="000000"/>
              <w:bottom w:val="single" w:sz="4" w:space="0" w:color="000000"/>
            </w:tcBorders>
            <w:shd w:val="clear" w:color="auto" w:fill="auto"/>
          </w:tcPr>
          <w:p w14:paraId="1FEABC2A"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w:t>
            </w:r>
          </w:p>
        </w:tc>
        <w:tc>
          <w:tcPr>
            <w:tcW w:w="4560" w:type="dxa"/>
            <w:tcBorders>
              <w:top w:val="single" w:sz="4" w:space="0" w:color="000000"/>
              <w:left w:val="single" w:sz="4" w:space="0" w:color="000000"/>
              <w:bottom w:val="single" w:sz="4" w:space="0" w:color="000000"/>
            </w:tcBorders>
            <w:shd w:val="clear" w:color="auto" w:fill="auto"/>
          </w:tcPr>
          <w:p w14:paraId="0B414E7C"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Количество обучающихся (воспитанников) в школе-интернате</w:t>
            </w:r>
          </w:p>
        </w:tc>
        <w:tc>
          <w:tcPr>
            <w:tcW w:w="2390" w:type="dxa"/>
            <w:tcBorders>
              <w:top w:val="single" w:sz="4" w:space="0" w:color="000000"/>
              <w:left w:val="single" w:sz="4" w:space="0" w:color="000000"/>
              <w:bottom w:val="single" w:sz="4" w:space="0" w:color="000000"/>
            </w:tcBorders>
            <w:shd w:val="clear" w:color="auto" w:fill="auto"/>
          </w:tcPr>
          <w:p w14:paraId="636C9980"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 каждого обучающегося (воспитанника)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849B504"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0,3</w:t>
            </w:r>
          </w:p>
        </w:tc>
      </w:tr>
      <w:tr w:rsidR="0040043A" w:rsidRPr="0040043A" w14:paraId="1AAA46B4" w14:textId="77777777" w:rsidTr="00FB54FB">
        <w:tc>
          <w:tcPr>
            <w:tcW w:w="828" w:type="dxa"/>
            <w:tcBorders>
              <w:top w:val="single" w:sz="4" w:space="0" w:color="000000"/>
              <w:left w:val="single" w:sz="4" w:space="0" w:color="000000"/>
              <w:bottom w:val="single" w:sz="4" w:space="0" w:color="000000"/>
            </w:tcBorders>
            <w:shd w:val="clear" w:color="auto" w:fill="auto"/>
          </w:tcPr>
          <w:p w14:paraId="369E06A2"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2.</w:t>
            </w:r>
          </w:p>
        </w:tc>
        <w:tc>
          <w:tcPr>
            <w:tcW w:w="4560" w:type="dxa"/>
            <w:tcBorders>
              <w:top w:val="single" w:sz="4" w:space="0" w:color="000000"/>
              <w:left w:val="single" w:sz="4" w:space="0" w:color="000000"/>
              <w:bottom w:val="single" w:sz="4" w:space="0" w:color="000000"/>
            </w:tcBorders>
            <w:shd w:val="clear" w:color="auto" w:fill="auto"/>
          </w:tcPr>
          <w:p w14:paraId="6771465F"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Превышение плановой или проектной наполняемости (по классам, группам или по количеству обучающихся) в школе-интернате</w:t>
            </w:r>
          </w:p>
        </w:tc>
        <w:tc>
          <w:tcPr>
            <w:tcW w:w="2390" w:type="dxa"/>
            <w:tcBorders>
              <w:top w:val="single" w:sz="4" w:space="0" w:color="000000"/>
              <w:left w:val="single" w:sz="4" w:space="0" w:color="000000"/>
              <w:bottom w:val="single" w:sz="4" w:space="0" w:color="000000"/>
            </w:tcBorders>
            <w:shd w:val="clear" w:color="auto" w:fill="auto"/>
          </w:tcPr>
          <w:p w14:paraId="7FA59C53"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 каждые 50 человек или каждые 2 класса (группы)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F6B18FC"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15</w:t>
            </w:r>
          </w:p>
        </w:tc>
      </w:tr>
      <w:tr w:rsidR="0040043A" w:rsidRPr="0040043A" w14:paraId="61C07C11" w14:textId="77777777" w:rsidTr="00FB54FB">
        <w:tc>
          <w:tcPr>
            <w:tcW w:w="828" w:type="dxa"/>
            <w:vMerge w:val="restart"/>
            <w:tcBorders>
              <w:top w:val="single" w:sz="4" w:space="0" w:color="000000"/>
              <w:left w:val="single" w:sz="4" w:space="0" w:color="000000"/>
              <w:bottom w:val="single" w:sz="4" w:space="0" w:color="000000"/>
            </w:tcBorders>
            <w:shd w:val="clear" w:color="auto" w:fill="auto"/>
          </w:tcPr>
          <w:p w14:paraId="116721FD"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lastRenderedPageBreak/>
              <w:t>3.</w:t>
            </w:r>
          </w:p>
        </w:tc>
        <w:tc>
          <w:tcPr>
            <w:tcW w:w="4560" w:type="dxa"/>
            <w:vMerge w:val="restart"/>
            <w:tcBorders>
              <w:top w:val="single" w:sz="4" w:space="0" w:color="000000"/>
              <w:left w:val="single" w:sz="4" w:space="0" w:color="000000"/>
              <w:bottom w:val="single" w:sz="4" w:space="0" w:color="000000"/>
            </w:tcBorders>
            <w:shd w:val="clear" w:color="auto" w:fill="auto"/>
          </w:tcPr>
          <w:p w14:paraId="3C8F9C09"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Количество работников в школе-интернате</w:t>
            </w:r>
          </w:p>
        </w:tc>
        <w:tc>
          <w:tcPr>
            <w:tcW w:w="2390" w:type="dxa"/>
            <w:tcBorders>
              <w:top w:val="single" w:sz="4" w:space="0" w:color="000000"/>
              <w:left w:val="single" w:sz="4" w:space="0" w:color="000000"/>
            </w:tcBorders>
            <w:shd w:val="clear" w:color="auto" w:fill="auto"/>
          </w:tcPr>
          <w:p w14:paraId="6C61D6CA"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 каждого работника дополнительно</w:t>
            </w:r>
          </w:p>
        </w:tc>
        <w:tc>
          <w:tcPr>
            <w:tcW w:w="1701" w:type="dxa"/>
            <w:tcBorders>
              <w:top w:val="single" w:sz="4" w:space="0" w:color="000000"/>
              <w:left w:val="single" w:sz="4" w:space="0" w:color="000000"/>
              <w:right w:val="single" w:sz="4" w:space="0" w:color="000000"/>
            </w:tcBorders>
            <w:shd w:val="clear" w:color="auto" w:fill="auto"/>
          </w:tcPr>
          <w:p w14:paraId="0079F534"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w:t>
            </w:r>
          </w:p>
        </w:tc>
      </w:tr>
      <w:tr w:rsidR="0040043A" w:rsidRPr="0040043A" w14:paraId="3107562B" w14:textId="77777777" w:rsidTr="00FB54FB">
        <w:tc>
          <w:tcPr>
            <w:tcW w:w="828" w:type="dxa"/>
            <w:vMerge/>
            <w:tcBorders>
              <w:top w:val="single" w:sz="4" w:space="0" w:color="000000"/>
              <w:left w:val="single" w:sz="4" w:space="0" w:color="000000"/>
              <w:bottom w:val="single" w:sz="4" w:space="0" w:color="000000"/>
            </w:tcBorders>
            <w:shd w:val="clear" w:color="auto" w:fill="auto"/>
          </w:tcPr>
          <w:p w14:paraId="30649083"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p>
        </w:tc>
        <w:tc>
          <w:tcPr>
            <w:tcW w:w="4560" w:type="dxa"/>
            <w:vMerge/>
            <w:tcBorders>
              <w:top w:val="single" w:sz="4" w:space="0" w:color="000000"/>
              <w:left w:val="single" w:sz="4" w:space="0" w:color="000000"/>
              <w:bottom w:val="single" w:sz="4" w:space="0" w:color="000000"/>
            </w:tcBorders>
            <w:shd w:val="clear" w:color="auto" w:fill="auto"/>
          </w:tcPr>
          <w:p w14:paraId="1D08CBF5"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p>
        </w:tc>
        <w:tc>
          <w:tcPr>
            <w:tcW w:w="2390" w:type="dxa"/>
            <w:tcBorders>
              <w:left w:val="single" w:sz="4" w:space="0" w:color="000000"/>
            </w:tcBorders>
            <w:shd w:val="clear" w:color="auto" w:fill="auto"/>
          </w:tcPr>
          <w:p w14:paraId="75852BB9"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 каждого работника, имеющего:</w:t>
            </w:r>
          </w:p>
        </w:tc>
        <w:tc>
          <w:tcPr>
            <w:tcW w:w="1701" w:type="dxa"/>
            <w:tcBorders>
              <w:left w:val="single" w:sz="4" w:space="0" w:color="000000"/>
              <w:right w:val="single" w:sz="4" w:space="0" w:color="000000"/>
            </w:tcBorders>
            <w:shd w:val="clear" w:color="auto" w:fill="auto"/>
          </w:tcPr>
          <w:p w14:paraId="10EB617B"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p>
        </w:tc>
      </w:tr>
      <w:tr w:rsidR="0040043A" w:rsidRPr="0040043A" w14:paraId="53B79967" w14:textId="77777777" w:rsidTr="00FB54FB">
        <w:tc>
          <w:tcPr>
            <w:tcW w:w="828" w:type="dxa"/>
            <w:vMerge/>
            <w:tcBorders>
              <w:top w:val="single" w:sz="4" w:space="0" w:color="000000"/>
              <w:left w:val="single" w:sz="4" w:space="0" w:color="000000"/>
              <w:bottom w:val="single" w:sz="4" w:space="0" w:color="000000"/>
            </w:tcBorders>
            <w:shd w:val="clear" w:color="auto" w:fill="auto"/>
          </w:tcPr>
          <w:p w14:paraId="01818917"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p>
        </w:tc>
        <w:tc>
          <w:tcPr>
            <w:tcW w:w="4560" w:type="dxa"/>
            <w:vMerge/>
            <w:tcBorders>
              <w:top w:val="single" w:sz="4" w:space="0" w:color="000000"/>
              <w:left w:val="single" w:sz="4" w:space="0" w:color="000000"/>
              <w:bottom w:val="single" w:sz="4" w:space="0" w:color="000000"/>
            </w:tcBorders>
            <w:shd w:val="clear" w:color="auto" w:fill="auto"/>
          </w:tcPr>
          <w:p w14:paraId="6174E62F"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p>
        </w:tc>
        <w:tc>
          <w:tcPr>
            <w:tcW w:w="2390" w:type="dxa"/>
            <w:tcBorders>
              <w:left w:val="single" w:sz="4" w:space="0" w:color="000000"/>
            </w:tcBorders>
            <w:shd w:val="clear" w:color="auto" w:fill="auto"/>
          </w:tcPr>
          <w:p w14:paraId="5CAF8712"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первую квалификационную категорию,</w:t>
            </w:r>
          </w:p>
        </w:tc>
        <w:tc>
          <w:tcPr>
            <w:tcW w:w="1701" w:type="dxa"/>
            <w:tcBorders>
              <w:left w:val="single" w:sz="4" w:space="0" w:color="000000"/>
              <w:right w:val="single" w:sz="4" w:space="0" w:color="000000"/>
            </w:tcBorders>
            <w:shd w:val="clear" w:color="auto" w:fill="auto"/>
          </w:tcPr>
          <w:p w14:paraId="54DD955B"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0,5</w:t>
            </w:r>
          </w:p>
        </w:tc>
      </w:tr>
      <w:tr w:rsidR="0040043A" w:rsidRPr="0040043A" w14:paraId="76AA5C8B" w14:textId="77777777" w:rsidTr="00FB54FB">
        <w:tc>
          <w:tcPr>
            <w:tcW w:w="828" w:type="dxa"/>
            <w:vMerge/>
            <w:tcBorders>
              <w:top w:val="single" w:sz="4" w:space="0" w:color="000000"/>
              <w:left w:val="single" w:sz="4" w:space="0" w:color="000000"/>
              <w:bottom w:val="single" w:sz="4" w:space="0" w:color="000000"/>
            </w:tcBorders>
            <w:shd w:val="clear" w:color="auto" w:fill="auto"/>
          </w:tcPr>
          <w:p w14:paraId="4584D9FC"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p>
        </w:tc>
        <w:tc>
          <w:tcPr>
            <w:tcW w:w="4560" w:type="dxa"/>
            <w:vMerge/>
            <w:tcBorders>
              <w:top w:val="single" w:sz="4" w:space="0" w:color="000000"/>
              <w:left w:val="single" w:sz="4" w:space="0" w:color="000000"/>
              <w:bottom w:val="single" w:sz="4" w:space="0" w:color="000000"/>
            </w:tcBorders>
            <w:shd w:val="clear" w:color="auto" w:fill="auto"/>
          </w:tcPr>
          <w:p w14:paraId="14AB8306"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p>
        </w:tc>
        <w:tc>
          <w:tcPr>
            <w:tcW w:w="2390" w:type="dxa"/>
            <w:tcBorders>
              <w:left w:val="single" w:sz="4" w:space="0" w:color="000000"/>
              <w:bottom w:val="single" w:sz="4" w:space="0" w:color="000000"/>
            </w:tcBorders>
            <w:shd w:val="clear" w:color="auto" w:fill="auto"/>
          </w:tcPr>
          <w:p w14:paraId="12CE34EE"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высшую квалификационную категорию</w:t>
            </w:r>
          </w:p>
        </w:tc>
        <w:tc>
          <w:tcPr>
            <w:tcW w:w="1701" w:type="dxa"/>
            <w:tcBorders>
              <w:left w:val="single" w:sz="4" w:space="0" w:color="000000"/>
              <w:bottom w:val="single" w:sz="4" w:space="0" w:color="000000"/>
              <w:right w:val="single" w:sz="4" w:space="0" w:color="000000"/>
            </w:tcBorders>
            <w:shd w:val="clear" w:color="auto" w:fill="auto"/>
          </w:tcPr>
          <w:p w14:paraId="0BD14756"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w:t>
            </w:r>
          </w:p>
        </w:tc>
      </w:tr>
      <w:tr w:rsidR="0040043A" w:rsidRPr="0040043A" w14:paraId="7D611027" w14:textId="77777777" w:rsidTr="00FB54FB">
        <w:tc>
          <w:tcPr>
            <w:tcW w:w="828" w:type="dxa"/>
            <w:tcBorders>
              <w:top w:val="single" w:sz="4" w:space="0" w:color="000000"/>
              <w:left w:val="single" w:sz="4" w:space="0" w:color="000000"/>
              <w:bottom w:val="single" w:sz="4" w:space="0" w:color="000000"/>
            </w:tcBorders>
            <w:shd w:val="clear" w:color="auto" w:fill="auto"/>
          </w:tcPr>
          <w:p w14:paraId="00AD4A71"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4.</w:t>
            </w:r>
          </w:p>
        </w:tc>
        <w:tc>
          <w:tcPr>
            <w:tcW w:w="4560" w:type="dxa"/>
            <w:tcBorders>
              <w:top w:val="single" w:sz="4" w:space="0" w:color="000000"/>
              <w:left w:val="single" w:sz="4" w:space="0" w:color="000000"/>
              <w:bottom w:val="single" w:sz="4" w:space="0" w:color="000000"/>
            </w:tcBorders>
            <w:shd w:val="clear" w:color="auto" w:fill="auto"/>
          </w:tcPr>
          <w:p w14:paraId="130D93F7"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Круглосуточное пребывание обучающихся (воспитанников) в школе-интернате</w:t>
            </w:r>
          </w:p>
        </w:tc>
        <w:tc>
          <w:tcPr>
            <w:tcW w:w="2390" w:type="dxa"/>
            <w:tcBorders>
              <w:top w:val="single" w:sz="4" w:space="0" w:color="000000"/>
              <w:left w:val="single" w:sz="4" w:space="0" w:color="000000"/>
              <w:bottom w:val="single" w:sz="4" w:space="0" w:color="000000"/>
            </w:tcBorders>
            <w:shd w:val="clear" w:color="auto" w:fill="auto"/>
          </w:tcPr>
          <w:p w14:paraId="0AF22614"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 каждую группу</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6AB86DA"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3</w:t>
            </w:r>
          </w:p>
        </w:tc>
      </w:tr>
      <w:tr w:rsidR="0040043A" w:rsidRPr="0040043A" w14:paraId="69F09FC4" w14:textId="77777777" w:rsidTr="00FB54FB">
        <w:tc>
          <w:tcPr>
            <w:tcW w:w="828" w:type="dxa"/>
            <w:tcBorders>
              <w:top w:val="single" w:sz="4" w:space="0" w:color="000000"/>
              <w:left w:val="single" w:sz="4" w:space="0" w:color="000000"/>
              <w:bottom w:val="single" w:sz="4" w:space="0" w:color="000000"/>
            </w:tcBorders>
            <w:shd w:val="clear" w:color="auto" w:fill="auto"/>
          </w:tcPr>
          <w:p w14:paraId="0FB59E25"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5.</w:t>
            </w:r>
          </w:p>
        </w:tc>
        <w:tc>
          <w:tcPr>
            <w:tcW w:w="4560" w:type="dxa"/>
            <w:tcBorders>
              <w:top w:val="single" w:sz="4" w:space="0" w:color="000000"/>
              <w:left w:val="single" w:sz="4" w:space="0" w:color="000000"/>
              <w:bottom w:val="single" w:sz="4" w:space="0" w:color="000000"/>
            </w:tcBorders>
            <w:shd w:val="clear" w:color="auto" w:fill="auto"/>
          </w:tcPr>
          <w:p w14:paraId="4580B7F3"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Наличие оборудованных и используемых в образовательном процессе компьютерных классов</w:t>
            </w:r>
          </w:p>
        </w:tc>
        <w:tc>
          <w:tcPr>
            <w:tcW w:w="2390" w:type="dxa"/>
            <w:tcBorders>
              <w:top w:val="single" w:sz="4" w:space="0" w:color="000000"/>
              <w:left w:val="single" w:sz="4" w:space="0" w:color="000000"/>
              <w:bottom w:val="single" w:sz="4" w:space="0" w:color="000000"/>
            </w:tcBorders>
            <w:shd w:val="clear" w:color="auto" w:fill="auto"/>
          </w:tcPr>
          <w:p w14:paraId="761DBC31"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 каждый класс</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DC9989D"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10</w:t>
            </w:r>
          </w:p>
        </w:tc>
      </w:tr>
      <w:tr w:rsidR="0040043A" w:rsidRPr="0040043A" w14:paraId="74FEDF23" w14:textId="77777777" w:rsidTr="00FB54FB">
        <w:tc>
          <w:tcPr>
            <w:tcW w:w="828" w:type="dxa"/>
            <w:tcBorders>
              <w:top w:val="single" w:sz="4" w:space="0" w:color="000000"/>
              <w:left w:val="single" w:sz="4" w:space="0" w:color="000000"/>
              <w:bottom w:val="single" w:sz="4" w:space="0" w:color="000000"/>
            </w:tcBorders>
            <w:shd w:val="clear" w:color="auto" w:fill="auto"/>
          </w:tcPr>
          <w:p w14:paraId="4F2E0F39"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6.</w:t>
            </w:r>
          </w:p>
        </w:tc>
        <w:tc>
          <w:tcPr>
            <w:tcW w:w="4560" w:type="dxa"/>
            <w:tcBorders>
              <w:top w:val="single" w:sz="4" w:space="0" w:color="000000"/>
              <w:left w:val="single" w:sz="4" w:space="0" w:color="000000"/>
              <w:bottom w:val="single" w:sz="4" w:space="0" w:color="000000"/>
            </w:tcBorders>
            <w:shd w:val="clear" w:color="auto" w:fill="auto"/>
          </w:tcPr>
          <w:p w14:paraId="350AE290"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Наличие оборудованных и используемых в образовательном процессе спортивной площадки, стадиона, бассейна, других спортивных сооружений (в зависимости от состояния и степени их использования)</w:t>
            </w:r>
          </w:p>
        </w:tc>
        <w:tc>
          <w:tcPr>
            <w:tcW w:w="2390" w:type="dxa"/>
            <w:tcBorders>
              <w:top w:val="single" w:sz="4" w:space="0" w:color="000000"/>
              <w:left w:val="single" w:sz="4" w:space="0" w:color="000000"/>
              <w:bottom w:val="single" w:sz="4" w:space="0" w:color="000000"/>
            </w:tcBorders>
            <w:shd w:val="clear" w:color="auto" w:fill="auto"/>
          </w:tcPr>
          <w:p w14:paraId="7DA27484"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 каждый вид</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C5CF3B9"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до 15</w:t>
            </w:r>
          </w:p>
        </w:tc>
      </w:tr>
      <w:tr w:rsidR="0040043A" w:rsidRPr="0040043A" w14:paraId="459D720C" w14:textId="77777777" w:rsidTr="00FB54FB">
        <w:tc>
          <w:tcPr>
            <w:tcW w:w="828" w:type="dxa"/>
            <w:tcBorders>
              <w:top w:val="single" w:sz="4" w:space="0" w:color="000000"/>
              <w:left w:val="single" w:sz="4" w:space="0" w:color="000000"/>
              <w:bottom w:val="single" w:sz="4" w:space="0" w:color="000000"/>
            </w:tcBorders>
            <w:shd w:val="clear" w:color="auto" w:fill="auto"/>
          </w:tcPr>
          <w:p w14:paraId="70C3473C"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7.</w:t>
            </w:r>
          </w:p>
        </w:tc>
        <w:tc>
          <w:tcPr>
            <w:tcW w:w="4560" w:type="dxa"/>
            <w:tcBorders>
              <w:top w:val="single" w:sz="4" w:space="0" w:color="000000"/>
              <w:left w:val="single" w:sz="4" w:space="0" w:color="000000"/>
              <w:bottom w:val="single" w:sz="4" w:space="0" w:color="000000"/>
            </w:tcBorders>
            <w:shd w:val="clear" w:color="auto" w:fill="auto"/>
          </w:tcPr>
          <w:p w14:paraId="0E90BD04"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Наличие собственного оборудованного здравпункта, медицинского кабинета, оздоровительного центра, столовой</w:t>
            </w:r>
          </w:p>
        </w:tc>
        <w:tc>
          <w:tcPr>
            <w:tcW w:w="2390" w:type="dxa"/>
            <w:tcBorders>
              <w:top w:val="single" w:sz="4" w:space="0" w:color="000000"/>
              <w:left w:val="single" w:sz="4" w:space="0" w:color="000000"/>
              <w:bottom w:val="single" w:sz="4" w:space="0" w:color="000000"/>
            </w:tcBorders>
            <w:shd w:val="clear" w:color="auto" w:fill="auto"/>
          </w:tcPr>
          <w:p w14:paraId="61AFEB70"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 каждый вид</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4E80F3D"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до 15</w:t>
            </w:r>
          </w:p>
        </w:tc>
      </w:tr>
      <w:tr w:rsidR="0040043A" w:rsidRPr="0040043A" w14:paraId="32B13AB2" w14:textId="77777777" w:rsidTr="00FB54FB">
        <w:tc>
          <w:tcPr>
            <w:tcW w:w="828" w:type="dxa"/>
            <w:tcBorders>
              <w:top w:val="single" w:sz="4" w:space="0" w:color="000000"/>
              <w:left w:val="single" w:sz="4" w:space="0" w:color="000000"/>
              <w:bottom w:val="single" w:sz="4" w:space="0" w:color="000000"/>
            </w:tcBorders>
            <w:shd w:val="clear" w:color="auto" w:fill="auto"/>
          </w:tcPr>
          <w:p w14:paraId="442D1CDD"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14.</w:t>
            </w:r>
          </w:p>
        </w:tc>
        <w:tc>
          <w:tcPr>
            <w:tcW w:w="4560" w:type="dxa"/>
            <w:tcBorders>
              <w:top w:val="single" w:sz="4" w:space="0" w:color="000000"/>
              <w:left w:val="single" w:sz="4" w:space="0" w:color="000000"/>
              <w:bottom w:val="single" w:sz="4" w:space="0" w:color="000000"/>
            </w:tcBorders>
            <w:shd w:val="clear" w:color="auto" w:fill="auto"/>
          </w:tcPr>
          <w:p w14:paraId="11B91059"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Наличие автотранспортных средств, сельхозмашин, строительной и другой самоходной техники на балансе школы-интерната</w:t>
            </w:r>
          </w:p>
        </w:tc>
        <w:tc>
          <w:tcPr>
            <w:tcW w:w="2390" w:type="dxa"/>
            <w:tcBorders>
              <w:top w:val="single" w:sz="4" w:space="0" w:color="000000"/>
              <w:left w:val="single" w:sz="4" w:space="0" w:color="000000"/>
              <w:bottom w:val="single" w:sz="4" w:space="0" w:color="000000"/>
            </w:tcBorders>
            <w:shd w:val="clear" w:color="auto" w:fill="auto"/>
          </w:tcPr>
          <w:p w14:paraId="03B4D371"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 каждую единицу</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B2056DD"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до 3, но в сумме не более 21</w:t>
            </w:r>
          </w:p>
        </w:tc>
      </w:tr>
      <w:tr w:rsidR="0040043A" w:rsidRPr="0040043A" w14:paraId="194881ED" w14:textId="77777777" w:rsidTr="00FB54FB">
        <w:tc>
          <w:tcPr>
            <w:tcW w:w="828" w:type="dxa"/>
            <w:tcBorders>
              <w:top w:val="single" w:sz="4" w:space="0" w:color="000000"/>
              <w:left w:val="single" w:sz="4" w:space="0" w:color="000000"/>
              <w:bottom w:val="single" w:sz="4" w:space="0" w:color="000000"/>
            </w:tcBorders>
            <w:shd w:val="clear" w:color="auto" w:fill="auto"/>
          </w:tcPr>
          <w:p w14:paraId="54259368"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16.</w:t>
            </w:r>
          </w:p>
        </w:tc>
        <w:tc>
          <w:tcPr>
            <w:tcW w:w="4560" w:type="dxa"/>
            <w:tcBorders>
              <w:top w:val="single" w:sz="4" w:space="0" w:color="000000"/>
              <w:left w:val="single" w:sz="4" w:space="0" w:color="000000"/>
              <w:bottom w:val="single" w:sz="4" w:space="0" w:color="000000"/>
            </w:tcBorders>
            <w:shd w:val="clear" w:color="auto" w:fill="auto"/>
          </w:tcPr>
          <w:p w14:paraId="4094E754"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Наличие учебно-опытных участков (площадью не менее 0,5, 0,25 гектара), парникового хозяйства, подсобного сельского хозяйства, учебного хозяйства, теплиц</w:t>
            </w:r>
          </w:p>
        </w:tc>
        <w:tc>
          <w:tcPr>
            <w:tcW w:w="2390" w:type="dxa"/>
            <w:tcBorders>
              <w:top w:val="single" w:sz="4" w:space="0" w:color="000000"/>
              <w:left w:val="single" w:sz="4" w:space="0" w:color="000000"/>
              <w:bottom w:val="single" w:sz="4" w:space="0" w:color="000000"/>
            </w:tcBorders>
            <w:shd w:val="clear" w:color="auto" w:fill="auto"/>
          </w:tcPr>
          <w:p w14:paraId="2B7B6698"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 каждый вид</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81BB055"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до 50</w:t>
            </w:r>
          </w:p>
        </w:tc>
      </w:tr>
      <w:tr w:rsidR="0040043A" w:rsidRPr="0040043A" w14:paraId="37EF1356" w14:textId="77777777" w:rsidTr="00FB54FB">
        <w:tc>
          <w:tcPr>
            <w:tcW w:w="828" w:type="dxa"/>
            <w:tcBorders>
              <w:top w:val="single" w:sz="4" w:space="0" w:color="000000"/>
              <w:left w:val="single" w:sz="4" w:space="0" w:color="000000"/>
              <w:bottom w:val="single" w:sz="4" w:space="0" w:color="000000"/>
            </w:tcBorders>
            <w:shd w:val="clear" w:color="auto" w:fill="auto"/>
          </w:tcPr>
          <w:p w14:paraId="0DAD1ACC"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17.</w:t>
            </w:r>
          </w:p>
        </w:tc>
        <w:tc>
          <w:tcPr>
            <w:tcW w:w="4560" w:type="dxa"/>
            <w:tcBorders>
              <w:top w:val="single" w:sz="4" w:space="0" w:color="000000"/>
              <w:left w:val="single" w:sz="4" w:space="0" w:color="000000"/>
              <w:bottom w:val="single" w:sz="4" w:space="0" w:color="000000"/>
            </w:tcBorders>
            <w:shd w:val="clear" w:color="auto" w:fill="auto"/>
          </w:tcPr>
          <w:p w14:paraId="44E9B257"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Наличие учебно-производственных мастерских, учебно-производственных участков, полигонов, авто (</w:t>
            </w:r>
            <w:proofErr w:type="spellStart"/>
            <w:r w:rsidRPr="0040043A">
              <w:rPr>
                <w:rFonts w:ascii="Times New Roman" w:eastAsia="Times New Roman" w:hAnsi="Times New Roman" w:cs="Times New Roman"/>
                <w:sz w:val="24"/>
                <w:szCs w:val="24"/>
                <w:lang w:eastAsia="ar-SA"/>
              </w:rPr>
              <w:t>трактородромов</w:t>
            </w:r>
            <w:proofErr w:type="spellEnd"/>
            <w:r w:rsidRPr="0040043A">
              <w:rPr>
                <w:rFonts w:ascii="Times New Roman" w:eastAsia="Times New Roman" w:hAnsi="Times New Roman" w:cs="Times New Roman"/>
                <w:sz w:val="24"/>
                <w:szCs w:val="24"/>
                <w:lang w:eastAsia="ar-SA"/>
              </w:rPr>
              <w:t>)</w:t>
            </w:r>
          </w:p>
        </w:tc>
        <w:tc>
          <w:tcPr>
            <w:tcW w:w="2390" w:type="dxa"/>
            <w:tcBorders>
              <w:top w:val="single" w:sz="4" w:space="0" w:color="000000"/>
              <w:left w:val="single" w:sz="4" w:space="0" w:color="000000"/>
              <w:bottom w:val="single" w:sz="4" w:space="0" w:color="000000"/>
            </w:tcBorders>
            <w:shd w:val="clear" w:color="auto" w:fill="auto"/>
          </w:tcPr>
          <w:p w14:paraId="546B9037"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 каждый вид</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D887B4D"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до 20</w:t>
            </w:r>
          </w:p>
        </w:tc>
      </w:tr>
      <w:tr w:rsidR="0040043A" w:rsidRPr="0040043A" w14:paraId="4BACF3E9" w14:textId="77777777" w:rsidTr="00FB54FB">
        <w:tc>
          <w:tcPr>
            <w:tcW w:w="828" w:type="dxa"/>
            <w:tcBorders>
              <w:top w:val="single" w:sz="4" w:space="0" w:color="000000"/>
              <w:left w:val="single" w:sz="4" w:space="0" w:color="000000"/>
              <w:bottom w:val="single" w:sz="4" w:space="0" w:color="000000"/>
            </w:tcBorders>
            <w:shd w:val="clear" w:color="auto" w:fill="auto"/>
          </w:tcPr>
          <w:p w14:paraId="69C5A654"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18.</w:t>
            </w:r>
          </w:p>
        </w:tc>
        <w:tc>
          <w:tcPr>
            <w:tcW w:w="4560" w:type="dxa"/>
            <w:tcBorders>
              <w:top w:val="single" w:sz="4" w:space="0" w:color="000000"/>
              <w:left w:val="single" w:sz="4" w:space="0" w:color="000000"/>
              <w:bottom w:val="single" w:sz="4" w:space="0" w:color="000000"/>
            </w:tcBorders>
            <w:shd w:val="clear" w:color="auto" w:fill="auto"/>
          </w:tcPr>
          <w:p w14:paraId="5E8AC76B"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Наличие в школе-интернате обучающихся (воспитанников), посещающих бесплатные секции, кружки, студии, организованные на базе школы-интерната</w:t>
            </w:r>
          </w:p>
        </w:tc>
        <w:tc>
          <w:tcPr>
            <w:tcW w:w="2390" w:type="dxa"/>
            <w:tcBorders>
              <w:top w:val="single" w:sz="4" w:space="0" w:color="000000"/>
              <w:left w:val="single" w:sz="4" w:space="0" w:color="000000"/>
              <w:bottom w:val="single" w:sz="4" w:space="0" w:color="000000"/>
            </w:tcBorders>
            <w:shd w:val="clear" w:color="auto" w:fill="auto"/>
          </w:tcPr>
          <w:p w14:paraId="0D114B16"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 каждого обучающегося (воспитанника)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B7A3E17"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0,5</w:t>
            </w:r>
          </w:p>
        </w:tc>
      </w:tr>
      <w:tr w:rsidR="0040043A" w:rsidRPr="0040043A" w14:paraId="3118986F" w14:textId="77777777" w:rsidTr="00FB54FB">
        <w:tc>
          <w:tcPr>
            <w:tcW w:w="828" w:type="dxa"/>
            <w:tcBorders>
              <w:top w:val="single" w:sz="4" w:space="0" w:color="000000"/>
              <w:left w:val="single" w:sz="4" w:space="0" w:color="000000"/>
              <w:bottom w:val="single" w:sz="4" w:space="0" w:color="000000"/>
            </w:tcBorders>
            <w:shd w:val="clear" w:color="auto" w:fill="auto"/>
          </w:tcPr>
          <w:p w14:paraId="45161FB7"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19.</w:t>
            </w:r>
          </w:p>
        </w:tc>
        <w:tc>
          <w:tcPr>
            <w:tcW w:w="4560" w:type="dxa"/>
            <w:tcBorders>
              <w:top w:val="single" w:sz="4" w:space="0" w:color="000000"/>
              <w:left w:val="single" w:sz="4" w:space="0" w:color="000000"/>
              <w:bottom w:val="single" w:sz="4" w:space="0" w:color="000000"/>
            </w:tcBorders>
            <w:shd w:val="clear" w:color="auto" w:fill="auto"/>
          </w:tcPr>
          <w:p w14:paraId="7CCB82CC"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Наличие в школе (классах, группах общего назначения) обучающихся (воспитанников) со специальными потребностями, охваченных квалифицированной коррекцией физического и психического развития</w:t>
            </w:r>
          </w:p>
        </w:tc>
        <w:tc>
          <w:tcPr>
            <w:tcW w:w="2390" w:type="dxa"/>
            <w:tcBorders>
              <w:top w:val="single" w:sz="4" w:space="0" w:color="000000"/>
              <w:left w:val="single" w:sz="4" w:space="0" w:color="000000"/>
              <w:bottom w:val="single" w:sz="4" w:space="0" w:color="000000"/>
            </w:tcBorders>
            <w:shd w:val="clear" w:color="auto" w:fill="auto"/>
          </w:tcPr>
          <w:p w14:paraId="2665CBB7"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 каждого обучающегося (воспитанника)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A44EBD8"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15</w:t>
            </w:r>
          </w:p>
        </w:tc>
      </w:tr>
    </w:tbl>
    <w:p w14:paraId="179CA16F"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96" w:name="sub_9612"/>
    </w:p>
    <w:p w14:paraId="6EE9E142" w14:textId="77777777" w:rsidR="0040043A" w:rsidRPr="0040043A" w:rsidRDefault="0040043A" w:rsidP="00BC60A3">
      <w:pPr>
        <w:suppressAutoHyphens/>
        <w:spacing w:after="0" w:line="240" w:lineRule="auto"/>
        <w:ind w:firstLine="720"/>
        <w:jc w:val="right"/>
        <w:rPr>
          <w:rFonts w:ascii="Times New Roman" w:eastAsia="Times New Roman" w:hAnsi="Times New Roman" w:cs="Times New Roman"/>
          <w:b/>
          <w:bCs/>
          <w:sz w:val="24"/>
          <w:szCs w:val="24"/>
          <w:lang w:eastAsia="ar-SA"/>
        </w:rPr>
      </w:pPr>
      <w:r w:rsidRPr="0040043A">
        <w:rPr>
          <w:rFonts w:ascii="Times New Roman" w:eastAsia="Times New Roman" w:hAnsi="Times New Roman" w:cs="Times New Roman"/>
          <w:b/>
          <w:bCs/>
          <w:sz w:val="24"/>
          <w:szCs w:val="24"/>
          <w:lang w:eastAsia="ar-SA"/>
        </w:rPr>
        <w:t>Таблица 12</w:t>
      </w:r>
    </w:p>
    <w:bookmarkEnd w:id="96"/>
    <w:p w14:paraId="1D739B30" w14:textId="77777777" w:rsidR="0040043A" w:rsidRPr="0040043A" w:rsidRDefault="0040043A" w:rsidP="00BC60A3">
      <w:pPr>
        <w:widowControl w:val="0"/>
        <w:tabs>
          <w:tab w:val="num" w:pos="0"/>
        </w:tabs>
        <w:suppressAutoHyphens/>
        <w:autoSpaceDE w:val="0"/>
        <w:spacing w:after="0" w:line="240" w:lineRule="auto"/>
        <w:ind w:left="432" w:hanging="432"/>
        <w:jc w:val="center"/>
        <w:outlineLvl w:val="0"/>
        <w:rPr>
          <w:rFonts w:ascii="Times New Roman" w:eastAsia="Times New Roman" w:hAnsi="Times New Roman" w:cs="Times New Roman"/>
          <w:b/>
          <w:bCs/>
          <w:sz w:val="24"/>
          <w:szCs w:val="24"/>
          <w:lang w:eastAsia="ar-SA"/>
        </w:rPr>
      </w:pPr>
      <w:r w:rsidRPr="0040043A">
        <w:rPr>
          <w:rFonts w:ascii="Times New Roman" w:eastAsia="Times New Roman" w:hAnsi="Times New Roman" w:cs="Times New Roman"/>
          <w:b/>
          <w:bCs/>
          <w:sz w:val="24"/>
          <w:szCs w:val="24"/>
          <w:lang w:eastAsia="ar-SA"/>
        </w:rPr>
        <w:lastRenderedPageBreak/>
        <w:t>Группы по оплате труда руководителей государственных общеобразовательных учреждений</w:t>
      </w:r>
    </w:p>
    <w:p w14:paraId="77153DCD"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p>
    <w:tbl>
      <w:tblPr>
        <w:tblW w:w="9611" w:type="dxa"/>
        <w:tblInd w:w="-15" w:type="dxa"/>
        <w:tblLayout w:type="fixed"/>
        <w:tblLook w:val="0000" w:firstRow="0" w:lastRow="0" w:firstColumn="0" w:lastColumn="0" w:noHBand="0" w:noVBand="0"/>
      </w:tblPr>
      <w:tblGrid>
        <w:gridCol w:w="596"/>
        <w:gridCol w:w="3475"/>
        <w:gridCol w:w="1029"/>
        <w:gridCol w:w="1153"/>
        <w:gridCol w:w="1153"/>
        <w:gridCol w:w="1153"/>
        <w:gridCol w:w="1052"/>
      </w:tblGrid>
      <w:tr w:rsidR="0040043A" w:rsidRPr="0040043A" w14:paraId="3C7BFCB2" w14:textId="77777777" w:rsidTr="00FB54FB">
        <w:trPr>
          <w:trHeight w:val="909"/>
        </w:trPr>
        <w:tc>
          <w:tcPr>
            <w:tcW w:w="596" w:type="dxa"/>
            <w:vMerge w:val="restart"/>
            <w:tcBorders>
              <w:top w:val="single" w:sz="4" w:space="0" w:color="000000"/>
              <w:left w:val="single" w:sz="4" w:space="0" w:color="000000"/>
              <w:bottom w:val="single" w:sz="4" w:space="0" w:color="000000"/>
            </w:tcBorders>
            <w:shd w:val="clear" w:color="auto" w:fill="auto"/>
          </w:tcPr>
          <w:p w14:paraId="04F0D89D"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N</w:t>
            </w:r>
          </w:p>
          <w:p w14:paraId="26B2AB52"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п/п</w:t>
            </w:r>
          </w:p>
        </w:tc>
        <w:tc>
          <w:tcPr>
            <w:tcW w:w="3475" w:type="dxa"/>
            <w:vMerge w:val="restart"/>
            <w:tcBorders>
              <w:top w:val="single" w:sz="4" w:space="0" w:color="000000"/>
              <w:left w:val="single" w:sz="4" w:space="0" w:color="000000"/>
              <w:bottom w:val="single" w:sz="4" w:space="0" w:color="000000"/>
            </w:tcBorders>
            <w:shd w:val="clear" w:color="auto" w:fill="auto"/>
          </w:tcPr>
          <w:p w14:paraId="2F6329AE"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Тип (вид) государственного общеобразовательного учреждения</w:t>
            </w:r>
          </w:p>
        </w:tc>
        <w:tc>
          <w:tcPr>
            <w:tcW w:w="5539" w:type="dxa"/>
            <w:gridSpan w:val="5"/>
            <w:tcBorders>
              <w:top w:val="single" w:sz="4" w:space="0" w:color="000000"/>
              <w:left w:val="single" w:sz="4" w:space="0" w:color="000000"/>
              <w:bottom w:val="single" w:sz="4" w:space="0" w:color="000000"/>
              <w:right w:val="single" w:sz="4" w:space="0" w:color="000000"/>
            </w:tcBorders>
            <w:shd w:val="clear" w:color="auto" w:fill="auto"/>
          </w:tcPr>
          <w:p w14:paraId="0A42B73B"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Группа по оплате труда руководителя в зависимости от суммы баллов по объемным показателям</w:t>
            </w:r>
          </w:p>
        </w:tc>
      </w:tr>
      <w:tr w:rsidR="0040043A" w:rsidRPr="0040043A" w14:paraId="3E3230B7" w14:textId="77777777" w:rsidTr="00FB54FB">
        <w:trPr>
          <w:trHeight w:val="136"/>
        </w:trPr>
        <w:tc>
          <w:tcPr>
            <w:tcW w:w="596" w:type="dxa"/>
            <w:vMerge/>
            <w:tcBorders>
              <w:top w:val="single" w:sz="4" w:space="0" w:color="000000"/>
              <w:left w:val="single" w:sz="4" w:space="0" w:color="000000"/>
              <w:bottom w:val="single" w:sz="4" w:space="0" w:color="000000"/>
            </w:tcBorders>
            <w:shd w:val="clear" w:color="auto" w:fill="auto"/>
          </w:tcPr>
          <w:p w14:paraId="7B99FD38"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p>
        </w:tc>
        <w:tc>
          <w:tcPr>
            <w:tcW w:w="3475" w:type="dxa"/>
            <w:vMerge/>
            <w:tcBorders>
              <w:top w:val="single" w:sz="4" w:space="0" w:color="000000"/>
              <w:left w:val="single" w:sz="4" w:space="0" w:color="000000"/>
              <w:bottom w:val="single" w:sz="4" w:space="0" w:color="000000"/>
            </w:tcBorders>
            <w:shd w:val="clear" w:color="auto" w:fill="auto"/>
          </w:tcPr>
          <w:p w14:paraId="5D945543"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p>
        </w:tc>
        <w:tc>
          <w:tcPr>
            <w:tcW w:w="1029" w:type="dxa"/>
            <w:tcBorders>
              <w:top w:val="single" w:sz="4" w:space="0" w:color="000000"/>
              <w:left w:val="single" w:sz="4" w:space="0" w:color="000000"/>
              <w:bottom w:val="single" w:sz="4" w:space="0" w:color="000000"/>
            </w:tcBorders>
            <w:shd w:val="clear" w:color="auto" w:fill="auto"/>
          </w:tcPr>
          <w:p w14:paraId="1E97D85D"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 группа</w:t>
            </w:r>
          </w:p>
        </w:tc>
        <w:tc>
          <w:tcPr>
            <w:tcW w:w="1153" w:type="dxa"/>
            <w:tcBorders>
              <w:top w:val="single" w:sz="4" w:space="0" w:color="000000"/>
              <w:left w:val="single" w:sz="4" w:space="0" w:color="000000"/>
              <w:bottom w:val="single" w:sz="4" w:space="0" w:color="000000"/>
            </w:tcBorders>
            <w:shd w:val="clear" w:color="auto" w:fill="auto"/>
          </w:tcPr>
          <w:p w14:paraId="42542647"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2 группа</w:t>
            </w:r>
          </w:p>
        </w:tc>
        <w:tc>
          <w:tcPr>
            <w:tcW w:w="1153" w:type="dxa"/>
            <w:tcBorders>
              <w:top w:val="single" w:sz="4" w:space="0" w:color="000000"/>
              <w:left w:val="single" w:sz="4" w:space="0" w:color="000000"/>
              <w:bottom w:val="single" w:sz="4" w:space="0" w:color="000000"/>
            </w:tcBorders>
            <w:shd w:val="clear" w:color="auto" w:fill="auto"/>
          </w:tcPr>
          <w:p w14:paraId="314D3801"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3 группа</w:t>
            </w:r>
          </w:p>
        </w:tc>
        <w:tc>
          <w:tcPr>
            <w:tcW w:w="1153" w:type="dxa"/>
            <w:tcBorders>
              <w:top w:val="single" w:sz="4" w:space="0" w:color="000000"/>
              <w:left w:val="single" w:sz="4" w:space="0" w:color="000000"/>
              <w:bottom w:val="single" w:sz="4" w:space="0" w:color="000000"/>
            </w:tcBorders>
            <w:shd w:val="clear" w:color="auto" w:fill="auto"/>
          </w:tcPr>
          <w:p w14:paraId="7A6A3967"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4 группа</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14:paraId="582929B7"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5 группа</w:t>
            </w:r>
          </w:p>
        </w:tc>
      </w:tr>
      <w:tr w:rsidR="0040043A" w:rsidRPr="0040043A" w14:paraId="37C7D470" w14:textId="77777777" w:rsidTr="00FB54FB">
        <w:trPr>
          <w:trHeight w:val="2438"/>
        </w:trPr>
        <w:tc>
          <w:tcPr>
            <w:tcW w:w="596" w:type="dxa"/>
            <w:tcBorders>
              <w:top w:val="single" w:sz="4" w:space="0" w:color="000000"/>
              <w:left w:val="single" w:sz="4" w:space="0" w:color="000000"/>
              <w:bottom w:val="single" w:sz="4" w:space="0" w:color="000000"/>
            </w:tcBorders>
            <w:shd w:val="clear" w:color="auto" w:fill="auto"/>
          </w:tcPr>
          <w:p w14:paraId="2683B127"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w:t>
            </w:r>
          </w:p>
        </w:tc>
        <w:tc>
          <w:tcPr>
            <w:tcW w:w="3475" w:type="dxa"/>
            <w:tcBorders>
              <w:top w:val="single" w:sz="4" w:space="0" w:color="000000"/>
              <w:left w:val="single" w:sz="4" w:space="0" w:color="000000"/>
              <w:bottom w:val="single" w:sz="4" w:space="0" w:color="000000"/>
            </w:tcBorders>
            <w:shd w:val="clear" w:color="auto" w:fill="auto"/>
          </w:tcPr>
          <w:p w14:paraId="252FE263" w14:textId="77777777" w:rsidR="0040043A" w:rsidRPr="0040043A" w:rsidRDefault="0040043A" w:rsidP="00BC60A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специальные (коррекционные) образовательные учреждения для обучающихся, воспитанников с ограниченными возможностями здоровья.</w:t>
            </w:r>
          </w:p>
        </w:tc>
        <w:tc>
          <w:tcPr>
            <w:tcW w:w="1029" w:type="dxa"/>
            <w:tcBorders>
              <w:top w:val="single" w:sz="4" w:space="0" w:color="000000"/>
              <w:left w:val="single" w:sz="4" w:space="0" w:color="000000"/>
              <w:bottom w:val="single" w:sz="4" w:space="0" w:color="000000"/>
            </w:tcBorders>
            <w:shd w:val="clear" w:color="auto" w:fill="auto"/>
          </w:tcPr>
          <w:p w14:paraId="390CB2CD"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свыше 350</w:t>
            </w:r>
          </w:p>
        </w:tc>
        <w:tc>
          <w:tcPr>
            <w:tcW w:w="1153" w:type="dxa"/>
            <w:tcBorders>
              <w:top w:val="single" w:sz="4" w:space="0" w:color="000000"/>
              <w:left w:val="single" w:sz="4" w:space="0" w:color="000000"/>
              <w:bottom w:val="single" w:sz="4" w:space="0" w:color="000000"/>
            </w:tcBorders>
            <w:shd w:val="clear" w:color="auto" w:fill="auto"/>
          </w:tcPr>
          <w:p w14:paraId="37343D36"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350-250</w:t>
            </w:r>
          </w:p>
        </w:tc>
        <w:tc>
          <w:tcPr>
            <w:tcW w:w="1153" w:type="dxa"/>
            <w:tcBorders>
              <w:top w:val="single" w:sz="4" w:space="0" w:color="000000"/>
              <w:left w:val="single" w:sz="4" w:space="0" w:color="000000"/>
              <w:bottom w:val="single" w:sz="4" w:space="0" w:color="000000"/>
            </w:tcBorders>
            <w:shd w:val="clear" w:color="auto" w:fill="auto"/>
          </w:tcPr>
          <w:p w14:paraId="6A1D192E"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250-150</w:t>
            </w:r>
          </w:p>
        </w:tc>
        <w:tc>
          <w:tcPr>
            <w:tcW w:w="1153" w:type="dxa"/>
            <w:tcBorders>
              <w:top w:val="single" w:sz="4" w:space="0" w:color="000000"/>
              <w:left w:val="single" w:sz="4" w:space="0" w:color="000000"/>
              <w:bottom w:val="single" w:sz="4" w:space="0" w:color="000000"/>
            </w:tcBorders>
            <w:shd w:val="clear" w:color="auto" w:fill="auto"/>
          </w:tcPr>
          <w:p w14:paraId="795BEE5F" w14:textId="77777777" w:rsidR="0040043A" w:rsidRPr="0040043A" w:rsidRDefault="0040043A" w:rsidP="00BC60A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150-100</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14:paraId="56D4AB98" w14:textId="77777777" w:rsidR="0040043A" w:rsidRPr="0040043A" w:rsidRDefault="0040043A" w:rsidP="00BC60A3">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До 100</w:t>
            </w:r>
          </w:p>
        </w:tc>
      </w:tr>
    </w:tbl>
    <w:p w14:paraId="082DADF3" w14:textId="77777777" w:rsidR="0040043A" w:rsidRPr="0040043A" w:rsidRDefault="0040043A" w:rsidP="00BC60A3">
      <w:pPr>
        <w:widowControl w:val="0"/>
        <w:suppressAutoHyphens/>
        <w:autoSpaceDE w:val="0"/>
        <w:spacing w:after="0" w:line="240" w:lineRule="auto"/>
        <w:ind w:left="170"/>
        <w:jc w:val="both"/>
        <w:rPr>
          <w:rFonts w:ascii="Times New Roman" w:eastAsia="Times New Roman" w:hAnsi="Times New Roman" w:cs="Times New Roman"/>
          <w:i/>
          <w:iCs/>
          <w:sz w:val="24"/>
          <w:szCs w:val="24"/>
          <w:lang w:eastAsia="ar-SA"/>
        </w:rPr>
      </w:pPr>
      <w:bookmarkStart w:id="97" w:name="sub_9614"/>
      <w:r w:rsidRPr="0040043A">
        <w:rPr>
          <w:rFonts w:ascii="Times New Roman" w:eastAsia="Times New Roman" w:hAnsi="Times New Roman" w:cs="Times New Roman"/>
          <w:i/>
          <w:iCs/>
          <w:sz w:val="24"/>
          <w:szCs w:val="24"/>
          <w:lang w:eastAsia="ar-SA"/>
        </w:rPr>
        <w:t>Информация об изменениях:</w:t>
      </w:r>
    </w:p>
    <w:bookmarkEnd w:id="97"/>
    <w:p w14:paraId="5B76EDE9" w14:textId="77777777" w:rsidR="0040043A" w:rsidRPr="0040043A" w:rsidRDefault="00497909" w:rsidP="00BC60A3">
      <w:pPr>
        <w:widowControl w:val="0"/>
        <w:autoSpaceDE w:val="0"/>
        <w:autoSpaceDN w:val="0"/>
        <w:adjustRightInd w:val="0"/>
        <w:spacing w:after="0" w:line="240" w:lineRule="auto"/>
        <w:ind w:left="170"/>
        <w:jc w:val="both"/>
        <w:rPr>
          <w:rFonts w:ascii="Times New Roman" w:eastAsia="Times New Roman" w:hAnsi="Times New Roman" w:cs="Times New Roman"/>
          <w:i/>
          <w:iCs/>
          <w:sz w:val="24"/>
          <w:szCs w:val="24"/>
          <w:shd w:val="clear" w:color="auto" w:fill="F0F0F0"/>
        </w:rPr>
      </w:pPr>
      <w:r w:rsidRPr="002D02D2">
        <w:rPr>
          <w:rFonts w:ascii="Times New Roman" w:eastAsia="Times New Roman" w:hAnsi="Times New Roman" w:cs="Times New Roman"/>
          <w:b/>
          <w:i/>
          <w:iCs/>
          <w:sz w:val="24"/>
          <w:szCs w:val="24"/>
          <w:shd w:val="clear" w:color="auto" w:fill="FFFFFF" w:themeFill="background1"/>
        </w:rPr>
        <w:fldChar w:fldCharType="begin"/>
      </w:r>
      <w:r w:rsidR="0040043A" w:rsidRPr="002D02D2">
        <w:rPr>
          <w:rFonts w:ascii="Times New Roman" w:eastAsia="Times New Roman" w:hAnsi="Times New Roman" w:cs="Times New Roman"/>
          <w:b/>
          <w:i/>
          <w:iCs/>
          <w:sz w:val="24"/>
          <w:szCs w:val="24"/>
          <w:shd w:val="clear" w:color="auto" w:fill="FFFFFF" w:themeFill="background1"/>
        </w:rPr>
        <w:instrText>HYPERLINK "garantF1://34499898.1"</w:instrText>
      </w:r>
      <w:r w:rsidRPr="002D02D2">
        <w:rPr>
          <w:rFonts w:ascii="Times New Roman" w:eastAsia="Times New Roman" w:hAnsi="Times New Roman" w:cs="Times New Roman"/>
          <w:b/>
          <w:i/>
          <w:iCs/>
          <w:sz w:val="24"/>
          <w:szCs w:val="24"/>
          <w:shd w:val="clear" w:color="auto" w:fill="FFFFFF" w:themeFill="background1"/>
        </w:rPr>
        <w:fldChar w:fldCharType="separate"/>
      </w:r>
      <w:proofErr w:type="spellStart"/>
      <w:r w:rsidR="0040043A" w:rsidRPr="002D02D2">
        <w:rPr>
          <w:rFonts w:ascii="Times New Roman" w:eastAsia="Times New Roman" w:hAnsi="Times New Roman" w:cs="Times New Roman"/>
          <w:i/>
          <w:iCs/>
          <w:sz w:val="24"/>
          <w:szCs w:val="24"/>
          <w:shd w:val="clear" w:color="auto" w:fill="FFFFFF" w:themeFill="background1"/>
        </w:rPr>
        <w:t>Постановлением</w:t>
      </w:r>
      <w:r w:rsidRPr="002D02D2">
        <w:rPr>
          <w:rFonts w:ascii="Times New Roman" w:eastAsia="Times New Roman" w:hAnsi="Times New Roman" w:cs="Times New Roman"/>
          <w:b/>
          <w:i/>
          <w:iCs/>
          <w:sz w:val="24"/>
          <w:szCs w:val="24"/>
          <w:shd w:val="clear" w:color="auto" w:fill="FFFFFF" w:themeFill="background1"/>
        </w:rPr>
        <w:fldChar w:fldCharType="end"/>
      </w:r>
      <w:r w:rsidR="0040043A" w:rsidRPr="002D02D2">
        <w:rPr>
          <w:rFonts w:ascii="Times New Roman" w:eastAsia="Times New Roman" w:hAnsi="Times New Roman" w:cs="Times New Roman"/>
          <w:i/>
          <w:iCs/>
          <w:sz w:val="24"/>
          <w:szCs w:val="24"/>
          <w:shd w:val="clear" w:color="auto" w:fill="FFFFFF" w:themeFill="background1"/>
        </w:rPr>
        <w:t>КМ</w:t>
      </w:r>
      <w:proofErr w:type="spellEnd"/>
      <w:r w:rsidR="0040043A" w:rsidRPr="002D02D2">
        <w:rPr>
          <w:rFonts w:ascii="Times New Roman" w:eastAsia="Times New Roman" w:hAnsi="Times New Roman" w:cs="Times New Roman"/>
          <w:i/>
          <w:iCs/>
          <w:sz w:val="24"/>
          <w:szCs w:val="24"/>
          <w:shd w:val="clear" w:color="auto" w:fill="FFFFFF" w:themeFill="background1"/>
        </w:rPr>
        <w:t xml:space="preserve"> РТ от 29 апреля 2013 г. N 298 таблица 14 пункта 9.6 настоящего Положения изложена в новой редакции, </w:t>
      </w:r>
      <w:hyperlink r:id="rId73" w:history="1">
        <w:r w:rsidR="0040043A" w:rsidRPr="002D02D2">
          <w:rPr>
            <w:rFonts w:ascii="Times New Roman" w:eastAsia="Times New Roman" w:hAnsi="Times New Roman" w:cs="Times New Roman"/>
            <w:i/>
            <w:iCs/>
            <w:sz w:val="24"/>
            <w:szCs w:val="24"/>
            <w:shd w:val="clear" w:color="auto" w:fill="FFFFFF" w:themeFill="background1"/>
          </w:rPr>
          <w:t>распространяющейся</w:t>
        </w:r>
      </w:hyperlink>
      <w:r w:rsidR="0040043A" w:rsidRPr="002D02D2">
        <w:rPr>
          <w:rFonts w:ascii="Times New Roman" w:eastAsia="Times New Roman" w:hAnsi="Times New Roman" w:cs="Times New Roman"/>
          <w:i/>
          <w:iCs/>
          <w:sz w:val="24"/>
          <w:szCs w:val="24"/>
          <w:shd w:val="clear" w:color="auto" w:fill="FFFFFF" w:themeFill="background1"/>
        </w:rPr>
        <w:t xml:space="preserve"> на правоотношения, возникшие с 1 января 2013 года</w:t>
      </w:r>
    </w:p>
    <w:p w14:paraId="7C91EB0B" w14:textId="77777777" w:rsidR="0040043A" w:rsidRPr="0040043A" w:rsidRDefault="0040043A" w:rsidP="002D02D2">
      <w:pPr>
        <w:widowControl w:val="0"/>
        <w:shd w:val="clear" w:color="auto" w:fill="FFFFFF" w:themeFill="background1"/>
        <w:autoSpaceDE w:val="0"/>
        <w:autoSpaceDN w:val="0"/>
        <w:adjustRightInd w:val="0"/>
        <w:spacing w:after="0" w:line="240" w:lineRule="auto"/>
        <w:ind w:left="170"/>
        <w:jc w:val="both"/>
        <w:rPr>
          <w:rFonts w:ascii="Times New Roman" w:eastAsia="Times New Roman" w:hAnsi="Times New Roman" w:cs="Times New Roman"/>
          <w:i/>
          <w:iCs/>
          <w:sz w:val="24"/>
          <w:szCs w:val="24"/>
          <w:shd w:val="clear" w:color="auto" w:fill="F0F0F0"/>
        </w:rPr>
      </w:pPr>
      <w:r w:rsidRPr="002D02D2">
        <w:rPr>
          <w:rFonts w:ascii="Times New Roman" w:eastAsia="Times New Roman" w:hAnsi="Times New Roman" w:cs="Times New Roman"/>
          <w:i/>
          <w:iCs/>
          <w:sz w:val="24"/>
          <w:szCs w:val="24"/>
          <w:shd w:val="clear" w:color="auto" w:fill="FFFFFF" w:themeFill="background1"/>
        </w:rPr>
        <w:t>См. текст таблицы в предыдущей редакции</w:t>
      </w:r>
    </w:p>
    <w:p w14:paraId="04F2F851"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98" w:name="sub_197"/>
      <w:r w:rsidRPr="0040043A">
        <w:rPr>
          <w:rFonts w:ascii="Times New Roman" w:eastAsia="Times New Roman" w:hAnsi="Times New Roman" w:cs="Times New Roman"/>
          <w:sz w:val="24"/>
          <w:szCs w:val="24"/>
          <w:lang w:eastAsia="ar-SA"/>
        </w:rPr>
        <w:t>9.7. Порядок отнесения к группам по оплате труда руководителей.</w:t>
      </w:r>
    </w:p>
    <w:p w14:paraId="782CDD84"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99" w:name="sub_972"/>
      <w:bookmarkEnd w:id="98"/>
      <w:r w:rsidRPr="0040043A">
        <w:rPr>
          <w:rFonts w:ascii="Times New Roman" w:eastAsia="Times New Roman" w:hAnsi="Times New Roman" w:cs="Times New Roman"/>
          <w:sz w:val="24"/>
          <w:szCs w:val="24"/>
          <w:lang w:eastAsia="ar-SA"/>
        </w:rPr>
        <w:t xml:space="preserve">9.7.1. Группа по оплате труда определяется не чаще одного раза в год учредителем учреждения образования в устанавливаемом им порядке на основании соответствующих документов, подтверждающих наличие указанных объемов работы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Times New Roman"/>
          <w:sz w:val="24"/>
          <w:szCs w:val="24"/>
          <w:lang w:eastAsia="ar-SA"/>
        </w:rPr>
        <w:t>.</w:t>
      </w:r>
    </w:p>
    <w:p w14:paraId="6C3B0397"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100" w:name="sub_973"/>
      <w:bookmarkEnd w:id="99"/>
      <w:r w:rsidRPr="0040043A">
        <w:rPr>
          <w:rFonts w:ascii="Times New Roman" w:eastAsia="Times New Roman" w:hAnsi="Times New Roman" w:cs="Times New Roman"/>
          <w:sz w:val="24"/>
          <w:szCs w:val="24"/>
          <w:lang w:eastAsia="ar-SA"/>
        </w:rPr>
        <w:t xml:space="preserve">9.7.2. При наличии других показателей, не предусмотренных в настоящем разделе, но значительно увеличивающих объем и сложность работы в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Times New Roman"/>
          <w:sz w:val="24"/>
          <w:szCs w:val="24"/>
          <w:lang w:eastAsia="ar-SA"/>
        </w:rPr>
        <w:t>, суммарное количество баллов может быть увеличено Учредителем за каждый дополнительный показатель до 20 баллов.</w:t>
      </w:r>
    </w:p>
    <w:p w14:paraId="2F05B4C3"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101" w:name="sub_974"/>
      <w:bookmarkEnd w:id="100"/>
      <w:r w:rsidRPr="0040043A">
        <w:rPr>
          <w:rFonts w:ascii="Times New Roman" w:eastAsia="Times New Roman" w:hAnsi="Times New Roman" w:cs="Times New Roman"/>
          <w:sz w:val="24"/>
          <w:szCs w:val="24"/>
          <w:lang w:eastAsia="ar-SA"/>
        </w:rPr>
        <w:t xml:space="preserve">9.7.3. При установлении группы по оплате труда руководящих работников контингент обучающихся (воспитанников) образовательных учреждений определяется по </w:t>
      </w:r>
      <w:bookmarkEnd w:id="101"/>
      <w:r w:rsidRPr="0040043A">
        <w:rPr>
          <w:rFonts w:ascii="Times New Roman" w:eastAsia="Times New Roman" w:hAnsi="Times New Roman" w:cs="Times New Roman"/>
          <w:sz w:val="24"/>
          <w:szCs w:val="24"/>
          <w:lang w:eastAsia="ar-SA"/>
        </w:rPr>
        <w:t>списочному составу на начало учебного года;</w:t>
      </w:r>
    </w:p>
    <w:p w14:paraId="08F46EE4"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102" w:name="sub_976"/>
      <w:r w:rsidRPr="0040043A">
        <w:rPr>
          <w:rFonts w:ascii="Times New Roman" w:eastAsia="Times New Roman" w:hAnsi="Times New Roman" w:cs="Times New Roman"/>
          <w:sz w:val="24"/>
          <w:szCs w:val="24"/>
          <w:lang w:eastAsia="ar-SA"/>
        </w:rPr>
        <w:t xml:space="preserve">9.7.6. За руководителем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Times New Roman"/>
          <w:sz w:val="24"/>
          <w:szCs w:val="24"/>
          <w:lang w:eastAsia="ar-SA"/>
        </w:rPr>
        <w:t>, находящихся на капитальном ремонте, сохраняется группа по оплате труда руководителей, определенная до начала ремонта, но не более чем на один год.</w:t>
      </w:r>
    </w:p>
    <w:p w14:paraId="244ED056"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103" w:name="sub_97"/>
      <w:bookmarkEnd w:id="102"/>
      <w:r w:rsidRPr="0040043A">
        <w:rPr>
          <w:rFonts w:ascii="Times New Roman" w:eastAsia="Times New Roman" w:hAnsi="Times New Roman" w:cs="Times New Roman"/>
          <w:sz w:val="24"/>
          <w:szCs w:val="24"/>
          <w:lang w:eastAsia="ar-SA"/>
        </w:rPr>
        <w:t xml:space="preserve">9.8. Выплаты компенсационного характера устанавливаются для директора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Times New Roman"/>
          <w:sz w:val="24"/>
          <w:szCs w:val="24"/>
          <w:lang w:eastAsia="ar-SA"/>
        </w:rPr>
        <w:t xml:space="preserve">, и его заместителей в соответствии с перечнем видов выплат компенсационного характера, утверждаемым в соответствии с </w:t>
      </w:r>
      <w:hyperlink w:anchor="sub_1010" w:history="1">
        <w:r w:rsidRPr="0040043A">
          <w:rPr>
            <w:rFonts w:ascii="Times New Roman" w:eastAsia="Times New Roman" w:hAnsi="Times New Roman" w:cs="Times New Roman"/>
            <w:sz w:val="24"/>
            <w:szCs w:val="24"/>
            <w:u w:val="single"/>
          </w:rPr>
          <w:t>разделом 10</w:t>
        </w:r>
      </w:hyperlink>
      <w:r w:rsidRPr="0040043A">
        <w:rPr>
          <w:rFonts w:ascii="Times New Roman" w:eastAsia="Times New Roman" w:hAnsi="Times New Roman" w:cs="Times New Roman"/>
          <w:sz w:val="24"/>
          <w:szCs w:val="24"/>
          <w:lang w:eastAsia="ar-SA"/>
        </w:rPr>
        <w:t xml:space="preserve"> настоящего Положения.</w:t>
      </w:r>
    </w:p>
    <w:p w14:paraId="7E9B2CDC"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104" w:name="sub_98"/>
      <w:bookmarkEnd w:id="103"/>
      <w:r w:rsidRPr="0040043A">
        <w:rPr>
          <w:rFonts w:ascii="Times New Roman" w:eastAsia="Times New Roman" w:hAnsi="Times New Roman" w:cs="Times New Roman"/>
          <w:sz w:val="24"/>
          <w:szCs w:val="24"/>
          <w:lang w:eastAsia="ar-SA"/>
        </w:rPr>
        <w:t xml:space="preserve">9.9. Директор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Times New Roman"/>
          <w:sz w:val="24"/>
          <w:szCs w:val="24"/>
          <w:lang w:eastAsia="ar-SA"/>
        </w:rPr>
        <w:t xml:space="preserve">может устанавливать своим заместителям выплаты стимулирующего характера. Размер выплат стимулирующего характера определяется с учетом результатов их деятельности, определенных на основании критериев эффективности деятельности работников и составляет 50% от фонда стимулирования директора, заместителей директора и главного бухгалтера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Times New Roman"/>
          <w:sz w:val="24"/>
          <w:szCs w:val="24"/>
          <w:lang w:eastAsia="ar-SA"/>
        </w:rPr>
        <w:t xml:space="preserve">, сформированного в соответствии с </w:t>
      </w:r>
      <w:hyperlink w:anchor="sub_113" w:history="1">
        <w:r w:rsidRPr="0040043A">
          <w:rPr>
            <w:rFonts w:ascii="Times New Roman" w:eastAsia="Times New Roman" w:hAnsi="Times New Roman" w:cs="Times New Roman"/>
            <w:sz w:val="24"/>
            <w:szCs w:val="24"/>
            <w:u w:val="single"/>
          </w:rPr>
          <w:t>пунктом 11.3</w:t>
        </w:r>
      </w:hyperlink>
      <w:r w:rsidRPr="0040043A">
        <w:rPr>
          <w:rFonts w:ascii="Times New Roman" w:eastAsia="Times New Roman" w:hAnsi="Times New Roman" w:cs="Times New Roman"/>
          <w:sz w:val="24"/>
          <w:szCs w:val="24"/>
          <w:lang w:eastAsia="ar-SA"/>
        </w:rPr>
        <w:t xml:space="preserve"> настоящего Положения. Выплаты стимулирующего характера заместителям директора могут осуществляться ежемесячно, ежеквартально, по итогам работы за год, за выполнение важных и особо важных заданий.</w:t>
      </w:r>
    </w:p>
    <w:p w14:paraId="2214E7EA"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105" w:name="sub_99"/>
      <w:bookmarkEnd w:id="104"/>
      <w:r w:rsidRPr="0040043A">
        <w:rPr>
          <w:rFonts w:ascii="Times New Roman" w:eastAsia="Times New Roman" w:hAnsi="Times New Roman" w:cs="Times New Roman"/>
          <w:sz w:val="24"/>
          <w:szCs w:val="24"/>
          <w:lang w:eastAsia="ar-SA"/>
        </w:rPr>
        <w:t xml:space="preserve">9.10. Учредитель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Times New Roman"/>
          <w:sz w:val="24"/>
          <w:szCs w:val="24"/>
          <w:lang w:eastAsia="ar-SA"/>
        </w:rPr>
        <w:t xml:space="preserve">может устанавливать директору, заместителям директора и главному бухгалтеру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Times New Roman"/>
          <w:sz w:val="24"/>
          <w:szCs w:val="24"/>
          <w:lang w:eastAsia="ar-SA"/>
        </w:rPr>
        <w:t xml:space="preserve">выплаты </w:t>
      </w:r>
      <w:r w:rsidRPr="0040043A">
        <w:rPr>
          <w:rFonts w:ascii="Times New Roman" w:eastAsia="Times New Roman" w:hAnsi="Times New Roman" w:cs="Times New Roman"/>
          <w:sz w:val="24"/>
          <w:szCs w:val="24"/>
          <w:lang w:eastAsia="ar-SA"/>
        </w:rPr>
        <w:lastRenderedPageBreak/>
        <w:t xml:space="preserve">стимулирующего характера. Размер выплат стимулирующего характера определяется с учетом результатов деятельности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Times New Roman"/>
          <w:sz w:val="24"/>
          <w:szCs w:val="24"/>
          <w:lang w:eastAsia="ar-SA"/>
        </w:rPr>
        <w:t xml:space="preserve">, определенных на основании критериев эффективности деятельности школы-интерната и составляет 50% от фонда стимулирования  директора и заместителей директора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Times New Roman"/>
          <w:sz w:val="24"/>
          <w:szCs w:val="24"/>
          <w:lang w:eastAsia="ar-SA"/>
        </w:rPr>
        <w:t xml:space="preserve">, сформированного в соответствии с </w:t>
      </w:r>
      <w:hyperlink w:anchor="sub_113" w:history="1">
        <w:r w:rsidRPr="0040043A">
          <w:rPr>
            <w:rFonts w:ascii="Times New Roman" w:eastAsia="Times New Roman" w:hAnsi="Times New Roman" w:cs="Times New Roman"/>
            <w:sz w:val="24"/>
            <w:szCs w:val="24"/>
            <w:u w:val="single"/>
          </w:rPr>
          <w:t>пунктом 11.3</w:t>
        </w:r>
      </w:hyperlink>
      <w:r w:rsidRPr="0040043A">
        <w:rPr>
          <w:rFonts w:ascii="Times New Roman" w:eastAsia="Times New Roman" w:hAnsi="Times New Roman" w:cs="Times New Roman"/>
          <w:sz w:val="24"/>
          <w:szCs w:val="24"/>
          <w:lang w:eastAsia="ar-SA"/>
        </w:rPr>
        <w:t xml:space="preserve"> настоящего Положения. Выплаты стимулирующего характера директору и заместителям директора могут осуществляться ежемесячно, ежеквартально, по итогам работы за год, за выполнение важных и особо важных заданий.</w:t>
      </w:r>
    </w:p>
    <w:p w14:paraId="1711B661"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106" w:name="sub_910"/>
      <w:bookmarkEnd w:id="105"/>
      <w:r w:rsidRPr="0040043A">
        <w:rPr>
          <w:rFonts w:ascii="Times New Roman" w:eastAsia="Times New Roman" w:hAnsi="Times New Roman" w:cs="Times New Roman"/>
          <w:sz w:val="24"/>
          <w:szCs w:val="24"/>
          <w:lang w:eastAsia="ar-SA"/>
        </w:rPr>
        <w:t xml:space="preserve">9.11. В целях принятия объективного решения о выплатах стимулирующего характера директору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Times New Roman"/>
          <w:sz w:val="24"/>
          <w:szCs w:val="24"/>
          <w:lang w:eastAsia="ar-SA"/>
        </w:rPr>
        <w:t xml:space="preserve">может быть создана комиссия по распределению средств на выплаты стимулирующего характера директору и заместителям директора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Times New Roman"/>
          <w:sz w:val="24"/>
          <w:szCs w:val="24"/>
          <w:lang w:eastAsia="ar-SA"/>
        </w:rPr>
        <w:t xml:space="preserve">, состав и полномочия которой определяются учредителем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Times New Roman"/>
          <w:sz w:val="24"/>
          <w:szCs w:val="24"/>
          <w:lang w:eastAsia="ar-SA"/>
        </w:rPr>
        <w:t xml:space="preserve">. В случае образования комиссии директор и заместители директора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Times New Roman"/>
          <w:sz w:val="24"/>
          <w:szCs w:val="24"/>
          <w:lang w:eastAsia="ar-SA"/>
        </w:rPr>
        <w:t xml:space="preserve">вправе присутствовать на ее заседаниях и давать необходимые пояснения. Решения комиссии оформляются протоколом, на основании которого издается нормативно-правовой акт учредителя о стимулировании директора и заместителей директора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Times New Roman"/>
          <w:sz w:val="24"/>
          <w:szCs w:val="24"/>
          <w:lang w:eastAsia="ar-SA"/>
        </w:rPr>
        <w:t>.</w:t>
      </w:r>
    </w:p>
    <w:p w14:paraId="1D8E6DD3"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107" w:name="sub_911"/>
      <w:bookmarkEnd w:id="106"/>
      <w:r w:rsidRPr="0040043A">
        <w:rPr>
          <w:rFonts w:ascii="Times New Roman" w:eastAsia="Times New Roman" w:hAnsi="Times New Roman" w:cs="Times New Roman"/>
          <w:sz w:val="24"/>
          <w:szCs w:val="24"/>
          <w:lang w:eastAsia="ar-SA"/>
        </w:rPr>
        <w:t xml:space="preserve">9.12. Положения о предоставлении выплат стимулирующего характера отражаются в трудовом договоре, заключаемом между директором, заместителями директора и главного бухгалтера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Times New Roman"/>
          <w:sz w:val="24"/>
          <w:szCs w:val="24"/>
          <w:lang w:eastAsia="ar-SA"/>
        </w:rPr>
        <w:t xml:space="preserve">и учредителем, путем заключения дополнительного соглашения к трудовому договору. Дополнительное соглашение к трудовому договору заключаются на срок до одного года. По окончании календарного года дополнительное соглашение к трудовому договору может быть пересмотрено в части изменения размеров общего фонда стимулирования труда директора, заместителей директора и главного бухгалтера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Times New Roman"/>
          <w:sz w:val="24"/>
          <w:szCs w:val="24"/>
          <w:lang w:eastAsia="ar-SA"/>
        </w:rPr>
        <w:t xml:space="preserve">, а также перечней и значений критериев эффективности деятельности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Times New Roman"/>
          <w:sz w:val="24"/>
          <w:szCs w:val="24"/>
          <w:lang w:eastAsia="ar-SA"/>
        </w:rPr>
        <w:t>.</w:t>
      </w:r>
    </w:p>
    <w:bookmarkEnd w:id="107"/>
    <w:p w14:paraId="7C17EF2C"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p>
    <w:p w14:paraId="3D3F5BAD" w14:textId="77777777" w:rsidR="0040043A" w:rsidRPr="0040043A" w:rsidRDefault="0040043A" w:rsidP="00BC60A3">
      <w:pPr>
        <w:widowControl w:val="0"/>
        <w:tabs>
          <w:tab w:val="num" w:pos="0"/>
        </w:tabs>
        <w:suppressAutoHyphens/>
        <w:autoSpaceDE w:val="0"/>
        <w:spacing w:after="0" w:line="240" w:lineRule="auto"/>
        <w:ind w:left="432" w:hanging="432"/>
        <w:jc w:val="center"/>
        <w:outlineLvl w:val="0"/>
        <w:rPr>
          <w:rFonts w:ascii="Times New Roman" w:eastAsia="Times New Roman" w:hAnsi="Times New Roman" w:cs="Times New Roman"/>
          <w:b/>
          <w:bCs/>
          <w:sz w:val="24"/>
          <w:szCs w:val="24"/>
          <w:lang w:eastAsia="ar-SA"/>
        </w:rPr>
      </w:pPr>
      <w:bookmarkStart w:id="108" w:name="sub_1010"/>
      <w:r w:rsidRPr="0040043A">
        <w:rPr>
          <w:rFonts w:ascii="Times New Roman" w:eastAsia="Times New Roman" w:hAnsi="Times New Roman" w:cs="Times New Roman"/>
          <w:b/>
          <w:bCs/>
          <w:sz w:val="24"/>
          <w:szCs w:val="24"/>
          <w:lang w:eastAsia="ar-SA"/>
        </w:rPr>
        <w:t>10. Выплаты компенсационного характера</w:t>
      </w:r>
    </w:p>
    <w:bookmarkEnd w:id="108"/>
    <w:p w14:paraId="42ACDCE1"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p>
    <w:p w14:paraId="7CA28631"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109" w:name="sub_10101"/>
      <w:r w:rsidRPr="0040043A">
        <w:rPr>
          <w:rFonts w:ascii="Times New Roman" w:eastAsia="Times New Roman" w:hAnsi="Times New Roman" w:cs="Times New Roman"/>
          <w:sz w:val="24"/>
          <w:szCs w:val="24"/>
          <w:lang w:eastAsia="ar-SA"/>
        </w:rPr>
        <w:t xml:space="preserve">10.1. К выплатам компенсационного характера в </w:t>
      </w:r>
      <w:r w:rsidRPr="0040043A">
        <w:rPr>
          <w:rFonts w:ascii="Times New Roman" w:eastAsia="Times New Roman" w:hAnsi="Times New Roman" w:cs="Times New Roman"/>
          <w:sz w:val="24"/>
          <w:szCs w:val="24"/>
        </w:rPr>
        <w:t xml:space="preserve">ГБОУ «Казанская школа № 76» </w:t>
      </w:r>
      <w:r w:rsidRPr="0040043A">
        <w:rPr>
          <w:rFonts w:ascii="Times New Roman" w:eastAsia="Times New Roman" w:hAnsi="Times New Roman" w:cs="Times New Roman"/>
          <w:sz w:val="24"/>
          <w:szCs w:val="24"/>
          <w:lang w:eastAsia="ar-SA"/>
        </w:rPr>
        <w:t>относятся:</w:t>
      </w:r>
    </w:p>
    <w:bookmarkEnd w:id="109"/>
    <w:p w14:paraId="0202F992"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выплаты работникам, занятым на тяжелых работах, работах с вредными и (или) опасными и иными особыми условиями труда;</w:t>
      </w:r>
    </w:p>
    <w:p w14:paraId="472CFB94"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23BC36AF"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110" w:name="sub_10102"/>
      <w:r w:rsidRPr="0040043A">
        <w:rPr>
          <w:rFonts w:ascii="Times New Roman" w:eastAsia="Times New Roman" w:hAnsi="Times New Roman" w:cs="Times New Roman"/>
          <w:sz w:val="24"/>
          <w:szCs w:val="24"/>
          <w:lang w:eastAsia="ar-SA"/>
        </w:rPr>
        <w:t>10.2. Выплаты компенсационного характера, размеры и условия их осуществления устанавливаются коллективным договором,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14:paraId="068AA0DC" w14:textId="77777777" w:rsidR="0040043A" w:rsidRPr="0040043A" w:rsidRDefault="0040043A" w:rsidP="00BC60A3">
      <w:pPr>
        <w:suppressAutoHyphens/>
        <w:spacing w:after="0" w:line="240" w:lineRule="auto"/>
        <w:jc w:val="both"/>
        <w:rPr>
          <w:rFonts w:ascii="Times New Roman" w:eastAsia="Times New Roman" w:hAnsi="Times New Roman" w:cs="Times New Roman"/>
          <w:i/>
          <w:sz w:val="24"/>
          <w:szCs w:val="24"/>
          <w:lang w:eastAsia="ar-SA"/>
        </w:rPr>
      </w:pPr>
      <w:r w:rsidRPr="0040043A">
        <w:rPr>
          <w:rFonts w:ascii="Times New Roman" w:eastAsia="Times New Roman" w:hAnsi="Times New Roman" w:cs="Times New Roman"/>
          <w:i/>
          <w:sz w:val="24"/>
          <w:szCs w:val="24"/>
          <w:lang w:eastAsia="ar-SA"/>
        </w:rPr>
        <w:t>Постановлением КМ РТ от 1 июня 2012г. № 464 в пункт 10.3. настоящего Положения внесены изменения, распространяющиеся на правоотношения, возникшие с 1 сентября 2013 года</w:t>
      </w:r>
    </w:p>
    <w:p w14:paraId="0F49BDC4"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i/>
          <w:sz w:val="24"/>
          <w:szCs w:val="24"/>
          <w:lang w:eastAsia="ar-SA"/>
        </w:rPr>
      </w:pPr>
      <w:r w:rsidRPr="0040043A">
        <w:rPr>
          <w:rFonts w:ascii="Times New Roman" w:eastAsia="Times New Roman" w:hAnsi="Times New Roman" w:cs="Times New Roman"/>
          <w:i/>
          <w:sz w:val="24"/>
          <w:szCs w:val="24"/>
          <w:lang w:eastAsia="ar-SA"/>
        </w:rPr>
        <w:t>См. текст пункта в предыдущей редакции</w:t>
      </w:r>
    </w:p>
    <w:p w14:paraId="1B01B144"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111" w:name="sub_10103"/>
      <w:bookmarkEnd w:id="110"/>
      <w:r w:rsidRPr="0040043A">
        <w:rPr>
          <w:rFonts w:ascii="Times New Roman" w:eastAsia="Times New Roman" w:hAnsi="Times New Roman" w:cs="Times New Roman"/>
          <w:sz w:val="24"/>
          <w:szCs w:val="24"/>
          <w:lang w:eastAsia="ar-SA"/>
        </w:rPr>
        <w:t xml:space="preserve">10.3. </w:t>
      </w:r>
      <w:bookmarkStart w:id="112" w:name="sub_10104"/>
      <w:bookmarkEnd w:id="111"/>
      <w:r w:rsidRPr="0040043A">
        <w:rPr>
          <w:rFonts w:ascii="Times New Roman" w:eastAsia="Times New Roman" w:hAnsi="Times New Roman" w:cs="Times New Roman"/>
          <w:sz w:val="24"/>
          <w:szCs w:val="24"/>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 рассчитываются по формуле:</w:t>
      </w:r>
    </w:p>
    <w:bookmarkEnd w:id="112"/>
    <w:p w14:paraId="2AFA45DC" w14:textId="77777777" w:rsidR="0040043A" w:rsidRPr="0040043A" w:rsidRDefault="0040043A" w:rsidP="00BC60A3">
      <w:pPr>
        <w:suppressAutoHyphens/>
        <w:spacing w:after="0" w:line="240" w:lineRule="auto"/>
        <w:ind w:firstLine="720"/>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noProof/>
          <w:sz w:val="24"/>
          <w:szCs w:val="24"/>
        </w:rPr>
        <w:drawing>
          <wp:inline distT="0" distB="0" distL="0" distR="0" wp14:anchorId="3F223E7A" wp14:editId="1FC3A59D">
            <wp:extent cx="1702435" cy="243205"/>
            <wp:effectExtent l="1905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4"/>
                    <a:srcRect/>
                    <a:stretch>
                      <a:fillRect/>
                    </a:stretch>
                  </pic:blipFill>
                  <pic:spPr bwMode="auto">
                    <a:xfrm>
                      <a:off x="0" y="0"/>
                      <a:ext cx="1702435" cy="243205"/>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Times New Roman"/>
          <w:sz w:val="24"/>
          <w:szCs w:val="24"/>
          <w:lang w:eastAsia="ar-SA"/>
        </w:rPr>
        <w:t>,</w:t>
      </w:r>
    </w:p>
    <w:p w14:paraId="5E56DFB0"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lastRenderedPageBreak/>
        <w:t>где:</w:t>
      </w:r>
    </w:p>
    <w:p w14:paraId="45D049D0"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noProof/>
          <w:sz w:val="24"/>
          <w:szCs w:val="24"/>
        </w:rPr>
        <w:drawing>
          <wp:inline distT="0" distB="0" distL="0" distR="0" wp14:anchorId="2FB542F7" wp14:editId="57D6C9C8">
            <wp:extent cx="223520" cy="223520"/>
            <wp:effectExtent l="19050" t="0" r="508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5"/>
                    <a:srcRect/>
                    <a:stretch>
                      <a:fillRect/>
                    </a:stretch>
                  </pic:blipFill>
                  <pic:spPr bwMode="auto">
                    <a:xfrm>
                      <a:off x="0" y="0"/>
                      <a:ext cx="223520" cy="22352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Times New Roman"/>
          <w:sz w:val="24"/>
          <w:szCs w:val="24"/>
          <w:lang w:eastAsia="ar-SA"/>
        </w:rPr>
        <w:t xml:space="preserve"> - выплаты компенсационного характера;</w:t>
      </w:r>
    </w:p>
    <w:p w14:paraId="62AC9976"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noProof/>
          <w:sz w:val="24"/>
          <w:szCs w:val="24"/>
        </w:rPr>
        <w:drawing>
          <wp:inline distT="0" distB="0" distL="0" distR="0" wp14:anchorId="6607E581" wp14:editId="57FC7CA0">
            <wp:extent cx="243205" cy="223520"/>
            <wp:effectExtent l="19050" t="0" r="444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6"/>
                    <a:srcRect/>
                    <a:stretch>
                      <a:fillRect/>
                    </a:stretch>
                  </pic:blipFill>
                  <pic:spPr bwMode="auto">
                    <a:xfrm>
                      <a:off x="0" y="0"/>
                      <a:ext cx="243205" cy="22352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Times New Roman"/>
          <w:sz w:val="24"/>
          <w:szCs w:val="24"/>
          <w:lang w:eastAsia="ar-SA"/>
        </w:rPr>
        <w:t xml:space="preserve"> - размер надбавки на выплату компенсационного характера;</w:t>
      </w:r>
    </w:p>
    <w:p w14:paraId="12882919"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noProof/>
          <w:sz w:val="24"/>
          <w:szCs w:val="24"/>
        </w:rPr>
        <w:drawing>
          <wp:inline distT="0" distB="0" distL="0" distR="0" wp14:anchorId="0C45DC25" wp14:editId="6F1B3EFF">
            <wp:extent cx="243205" cy="223520"/>
            <wp:effectExtent l="19050" t="0" r="444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7"/>
                    <a:srcRect/>
                    <a:stretch>
                      <a:fillRect/>
                    </a:stretch>
                  </pic:blipFill>
                  <pic:spPr bwMode="auto">
                    <a:xfrm>
                      <a:off x="0" y="0"/>
                      <a:ext cx="243205" cy="22352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Times New Roman"/>
          <w:sz w:val="24"/>
          <w:szCs w:val="24"/>
          <w:lang w:eastAsia="ar-SA"/>
        </w:rPr>
        <w:t xml:space="preserve"> - фактически отработанное время, по которому законодательством предусмотрены выплаты компенсационного характера.</w:t>
      </w:r>
    </w:p>
    <w:p w14:paraId="0C9D66C6"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113" w:name="sub_10105"/>
      <w:r w:rsidRPr="0040043A">
        <w:rPr>
          <w:rFonts w:ascii="Times New Roman" w:eastAsia="Times New Roman" w:hAnsi="Times New Roman" w:cs="Times New Roman"/>
          <w:sz w:val="24"/>
          <w:szCs w:val="24"/>
          <w:lang w:eastAsia="ar-SA"/>
        </w:rPr>
        <w:t>10.4.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 устанавливаются в следующих размерах:</w:t>
      </w:r>
    </w:p>
    <w:bookmarkEnd w:id="113"/>
    <w:p w14:paraId="0D7C605F"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w:t>
      </w:r>
    </w:p>
    <w:p w14:paraId="7789D6F4"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7E08428D"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1DEE1B6D"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114" w:name="sub_10106"/>
      <w:r w:rsidRPr="0040043A">
        <w:rPr>
          <w:rFonts w:ascii="Times New Roman" w:eastAsia="Times New Roman" w:hAnsi="Times New Roman" w:cs="Times New Roman"/>
          <w:sz w:val="24"/>
          <w:szCs w:val="24"/>
          <w:lang w:eastAsia="ar-SA"/>
        </w:rPr>
        <w:t>10.5.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529EF658"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115" w:name="sub_10107"/>
      <w:bookmarkEnd w:id="114"/>
      <w:r w:rsidRPr="0040043A">
        <w:rPr>
          <w:rFonts w:ascii="Times New Roman" w:eastAsia="Times New Roman" w:hAnsi="Times New Roman" w:cs="Times New Roman"/>
          <w:sz w:val="24"/>
          <w:szCs w:val="24"/>
          <w:lang w:eastAsia="ar-SA"/>
        </w:rPr>
        <w:t>10.6. 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на основании аттестации рабочих мест, в размере не более 0,24 базового оклада.</w:t>
      </w:r>
    </w:p>
    <w:p w14:paraId="375D6E54"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116" w:name="sub_10108"/>
      <w:bookmarkEnd w:id="115"/>
      <w:r w:rsidRPr="0040043A">
        <w:rPr>
          <w:rFonts w:ascii="Times New Roman" w:eastAsia="Times New Roman" w:hAnsi="Times New Roman" w:cs="Times New Roman"/>
          <w:sz w:val="24"/>
          <w:szCs w:val="24"/>
          <w:lang w:eastAsia="ar-SA"/>
        </w:rPr>
        <w:t>10.7. 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w:t>
      </w:r>
    </w:p>
    <w:p w14:paraId="165E569F"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117" w:name="sub_10109"/>
      <w:bookmarkEnd w:id="116"/>
      <w:r w:rsidRPr="0040043A">
        <w:rPr>
          <w:rFonts w:ascii="Times New Roman" w:eastAsia="Times New Roman" w:hAnsi="Times New Roman" w:cs="Times New Roman"/>
          <w:sz w:val="24"/>
          <w:szCs w:val="24"/>
          <w:lang w:eastAsia="ar-SA"/>
        </w:rPr>
        <w:t>10.8. До определения Правительством Российской Федерации перечня тяжелых работ, работ с вредными и (или) опасными и иными особыми условиями труда школы может руководствоваться перечнями работ с опасными (особо опасными), вредными (особо вредными) и тяжелыми (особо тяжелыми) условиями труда, на которых устанавливаются доплаты до 12 или 24 процентов, утвержденными приказом Госкомитета СССР по народному образованию от 20.08.1990 N 579 (с изменениями и дополнениями), или аналогичными перечнями, утвержденными приказом Министерства науки, высшей школы и технической политики Российской Федерации от 07.10.1992 N 611, в соответствии с которыми всем работникам независимо от наименования их должностей устанавливаются доплаты, если их работа осуществляется в условиях, предусмотренных этими перечнями.</w:t>
      </w:r>
    </w:p>
    <w:bookmarkEnd w:id="117"/>
    <w:p w14:paraId="3C2DDDE4" w14:textId="77777777" w:rsidR="0040043A" w:rsidRPr="0040043A" w:rsidRDefault="0040043A" w:rsidP="00BC60A3">
      <w:pPr>
        <w:suppressAutoHyphens/>
        <w:spacing w:after="0" w:line="240" w:lineRule="auto"/>
        <w:jc w:val="both"/>
        <w:rPr>
          <w:rFonts w:ascii="Times New Roman" w:eastAsia="Times New Roman" w:hAnsi="Times New Roman" w:cs="Times New Roman"/>
          <w:i/>
          <w:sz w:val="24"/>
          <w:szCs w:val="24"/>
          <w:lang w:eastAsia="ar-SA"/>
        </w:rPr>
      </w:pPr>
      <w:r w:rsidRPr="0040043A">
        <w:rPr>
          <w:rFonts w:ascii="Times New Roman" w:eastAsia="Times New Roman" w:hAnsi="Times New Roman" w:cs="Times New Roman"/>
          <w:i/>
          <w:sz w:val="24"/>
          <w:szCs w:val="24"/>
          <w:lang w:eastAsia="ar-SA"/>
        </w:rPr>
        <w:t>Постановлением КМ РТ от 31 октября 2012 г. № 932 в раздел 11 настоящего Положения внесены изменения, распространяющиеся на правоотношения, возникшие с 1 октября 2012 года</w:t>
      </w:r>
    </w:p>
    <w:p w14:paraId="46A63C49"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i/>
          <w:sz w:val="24"/>
          <w:szCs w:val="24"/>
          <w:lang w:eastAsia="ar-SA"/>
        </w:rPr>
      </w:pPr>
      <w:r w:rsidRPr="0040043A">
        <w:rPr>
          <w:rFonts w:ascii="Times New Roman" w:eastAsia="Times New Roman" w:hAnsi="Times New Roman" w:cs="Times New Roman"/>
          <w:i/>
          <w:sz w:val="24"/>
          <w:szCs w:val="24"/>
          <w:lang w:eastAsia="ar-SA"/>
        </w:rPr>
        <w:t>См. текст пункта в предыдущей редакции</w:t>
      </w:r>
    </w:p>
    <w:p w14:paraId="726388CB"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i/>
          <w:sz w:val="24"/>
          <w:szCs w:val="24"/>
          <w:lang w:eastAsia="ar-SA"/>
        </w:rPr>
      </w:pPr>
    </w:p>
    <w:p w14:paraId="6F83D080" w14:textId="77777777" w:rsidR="0040043A" w:rsidRPr="0040043A" w:rsidRDefault="0040043A" w:rsidP="00BC60A3">
      <w:pPr>
        <w:widowControl w:val="0"/>
        <w:tabs>
          <w:tab w:val="num" w:pos="0"/>
        </w:tabs>
        <w:suppressAutoHyphens/>
        <w:autoSpaceDE w:val="0"/>
        <w:spacing w:after="0" w:line="240" w:lineRule="auto"/>
        <w:ind w:left="432" w:hanging="432"/>
        <w:jc w:val="center"/>
        <w:outlineLvl w:val="0"/>
        <w:rPr>
          <w:rFonts w:ascii="Times New Roman" w:eastAsia="Times New Roman" w:hAnsi="Times New Roman" w:cs="Times New Roman"/>
          <w:b/>
          <w:bCs/>
          <w:sz w:val="24"/>
          <w:szCs w:val="24"/>
          <w:lang w:eastAsia="ar-SA"/>
        </w:rPr>
      </w:pPr>
      <w:bookmarkStart w:id="118" w:name="sub_1011"/>
      <w:r w:rsidRPr="0040043A">
        <w:rPr>
          <w:rFonts w:ascii="Times New Roman" w:eastAsia="Times New Roman" w:hAnsi="Times New Roman" w:cs="Times New Roman"/>
          <w:b/>
          <w:bCs/>
          <w:sz w:val="24"/>
          <w:szCs w:val="24"/>
          <w:lang w:eastAsia="ar-SA"/>
        </w:rPr>
        <w:t>11. Порядок формирования фонда оплаты труда школы</w:t>
      </w:r>
    </w:p>
    <w:bookmarkEnd w:id="118"/>
    <w:p w14:paraId="2EE2A8F9"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p>
    <w:p w14:paraId="487936A4"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119" w:name="sub_111"/>
      <w:r w:rsidRPr="0040043A">
        <w:rPr>
          <w:rFonts w:ascii="Times New Roman" w:eastAsia="Times New Roman" w:hAnsi="Times New Roman" w:cs="Times New Roman"/>
          <w:sz w:val="24"/>
          <w:szCs w:val="24"/>
          <w:lang w:eastAsia="ar-SA"/>
        </w:rPr>
        <w:t xml:space="preserve">11.1. Формирование фонда оплаты труда школы осуществляется в пределах объема средств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Times New Roman"/>
          <w:sz w:val="24"/>
          <w:szCs w:val="24"/>
          <w:lang w:eastAsia="ar-SA"/>
        </w:rPr>
        <w:t xml:space="preserve"> на текущий финансовый год, определенного в </w:t>
      </w:r>
      <w:r w:rsidRPr="0040043A">
        <w:rPr>
          <w:rFonts w:ascii="Times New Roman" w:eastAsia="Times New Roman" w:hAnsi="Times New Roman" w:cs="Times New Roman"/>
          <w:sz w:val="24"/>
          <w:szCs w:val="24"/>
          <w:lang w:eastAsia="ar-SA"/>
        </w:rPr>
        <w:lastRenderedPageBreak/>
        <w:t>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школы.</w:t>
      </w:r>
    </w:p>
    <w:p w14:paraId="6D3217C7"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120" w:name="sub_112"/>
      <w:bookmarkEnd w:id="119"/>
      <w:r w:rsidRPr="0040043A">
        <w:rPr>
          <w:rFonts w:ascii="Times New Roman" w:eastAsia="Times New Roman" w:hAnsi="Times New Roman" w:cs="Times New Roman"/>
          <w:sz w:val="24"/>
          <w:szCs w:val="24"/>
          <w:lang w:eastAsia="ar-SA"/>
        </w:rPr>
        <w:t xml:space="preserve">11.2. Фонд оплаты труда </w:t>
      </w:r>
      <w:r w:rsidRPr="0040043A">
        <w:rPr>
          <w:rFonts w:ascii="Times New Roman" w:eastAsia="Times New Roman" w:hAnsi="Times New Roman" w:cs="Times New Roman"/>
          <w:sz w:val="24"/>
          <w:szCs w:val="24"/>
        </w:rPr>
        <w:t xml:space="preserve">ГБОУ «Казанская школа № </w:t>
      </w:r>
      <w:proofErr w:type="gramStart"/>
      <w:r w:rsidRPr="0040043A">
        <w:rPr>
          <w:rFonts w:ascii="Times New Roman" w:eastAsia="Times New Roman" w:hAnsi="Times New Roman" w:cs="Times New Roman"/>
          <w:sz w:val="24"/>
          <w:szCs w:val="24"/>
        </w:rPr>
        <w:t>76»</w:t>
      </w:r>
      <w:r w:rsidRPr="0040043A">
        <w:rPr>
          <w:rFonts w:ascii="Times New Roman" w:eastAsia="Times New Roman" w:hAnsi="Times New Roman" w:cs="Times New Roman"/>
          <w:sz w:val="24"/>
          <w:szCs w:val="24"/>
          <w:lang w:eastAsia="ar-SA"/>
        </w:rPr>
        <w:t>рассчитывается</w:t>
      </w:r>
      <w:proofErr w:type="gramEnd"/>
      <w:r w:rsidRPr="0040043A">
        <w:rPr>
          <w:rFonts w:ascii="Times New Roman" w:eastAsia="Times New Roman" w:hAnsi="Times New Roman" w:cs="Times New Roman"/>
          <w:sz w:val="24"/>
          <w:szCs w:val="24"/>
          <w:lang w:eastAsia="ar-SA"/>
        </w:rPr>
        <w:t xml:space="preserve"> по следующей формуле:</w:t>
      </w:r>
    </w:p>
    <w:bookmarkEnd w:id="120"/>
    <w:p w14:paraId="35C72435" w14:textId="77777777" w:rsidR="0040043A" w:rsidRPr="0040043A" w:rsidRDefault="0040043A" w:rsidP="00BC60A3">
      <w:pPr>
        <w:suppressAutoHyphens/>
        <w:spacing w:after="0" w:line="240" w:lineRule="auto"/>
        <w:ind w:firstLine="720"/>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noProof/>
          <w:sz w:val="24"/>
          <w:szCs w:val="24"/>
        </w:rPr>
        <w:drawing>
          <wp:inline distT="0" distB="0" distL="0" distR="0" wp14:anchorId="034CA863" wp14:editId="2EE4993C">
            <wp:extent cx="1605280" cy="223520"/>
            <wp:effectExtent l="1905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8"/>
                    <a:srcRect/>
                    <a:stretch>
                      <a:fillRect/>
                    </a:stretch>
                  </pic:blipFill>
                  <pic:spPr bwMode="auto">
                    <a:xfrm>
                      <a:off x="0" y="0"/>
                      <a:ext cx="1605280" cy="22352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Times New Roman"/>
          <w:sz w:val="24"/>
          <w:szCs w:val="24"/>
          <w:lang w:eastAsia="ar-SA"/>
        </w:rPr>
        <w:t>,</w:t>
      </w:r>
    </w:p>
    <w:p w14:paraId="33C4C2EC"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где:</w:t>
      </w:r>
    </w:p>
    <w:p w14:paraId="1E769E05"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FOT - фонд оплаты труда школы-интерната;</w:t>
      </w:r>
    </w:p>
    <w:p w14:paraId="4798E7D4"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K - поправочный коэффициент на переходный период;</w:t>
      </w:r>
    </w:p>
    <w:p w14:paraId="50028AD4"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noProof/>
          <w:sz w:val="24"/>
          <w:szCs w:val="24"/>
        </w:rPr>
        <w:drawing>
          <wp:inline distT="0" distB="0" distL="0" distR="0" wp14:anchorId="12D76047" wp14:editId="6B95473A">
            <wp:extent cx="340360" cy="223520"/>
            <wp:effectExtent l="19050" t="0" r="254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9"/>
                    <a:srcRect/>
                    <a:stretch>
                      <a:fillRect/>
                    </a:stretch>
                  </pic:blipFill>
                  <pic:spPr bwMode="auto">
                    <a:xfrm>
                      <a:off x="0" y="0"/>
                      <a:ext cx="340360" cy="22352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Times New Roman"/>
          <w:sz w:val="24"/>
          <w:szCs w:val="24"/>
          <w:lang w:eastAsia="ar-SA"/>
        </w:rPr>
        <w:t xml:space="preserve"> - доля фонда оплаты труда в нормативе финансовых затрат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Times New Roman"/>
          <w:sz w:val="24"/>
          <w:szCs w:val="24"/>
          <w:lang w:eastAsia="ar-SA"/>
        </w:rPr>
        <w:t>;</w:t>
      </w:r>
    </w:p>
    <w:p w14:paraId="0C94C68D"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r w:rsidRPr="0040043A">
        <w:rPr>
          <w:rFonts w:ascii="Times New Roman" w:eastAsia="Times New Roman" w:hAnsi="Times New Roman" w:cs="Times New Roman"/>
          <w:noProof/>
          <w:sz w:val="24"/>
          <w:szCs w:val="24"/>
        </w:rPr>
        <w:drawing>
          <wp:inline distT="0" distB="0" distL="0" distR="0" wp14:anchorId="58DA6831" wp14:editId="4DDBFDD6">
            <wp:extent cx="184785" cy="223520"/>
            <wp:effectExtent l="19050" t="0" r="571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5"/>
                    <a:srcRect/>
                    <a:stretch>
                      <a:fillRect/>
                    </a:stretch>
                  </pic:blipFill>
                  <pic:spPr bwMode="auto">
                    <a:xfrm>
                      <a:off x="0" y="0"/>
                      <a:ext cx="184785" cy="223520"/>
                    </a:xfrm>
                    <a:prstGeom prst="rect">
                      <a:avLst/>
                    </a:prstGeom>
                    <a:solidFill>
                      <a:srgbClr val="FFFFFF"/>
                    </a:solidFill>
                    <a:ln w="9525">
                      <a:noFill/>
                      <a:miter lim="800000"/>
                      <a:headEnd/>
                      <a:tailEnd/>
                    </a:ln>
                  </pic:spPr>
                </pic:pic>
              </a:graphicData>
            </a:graphic>
          </wp:inline>
        </w:drawing>
      </w:r>
      <w:r w:rsidRPr="0040043A">
        <w:rPr>
          <w:rFonts w:ascii="Times New Roman" w:eastAsia="Times New Roman" w:hAnsi="Times New Roman" w:cs="Times New Roman"/>
          <w:sz w:val="24"/>
          <w:szCs w:val="24"/>
          <w:lang w:eastAsia="ar-SA"/>
        </w:rPr>
        <w:t xml:space="preserve"> - фактическое количество потребителей услуг </w:t>
      </w:r>
      <w:r w:rsidRPr="0040043A">
        <w:rPr>
          <w:rFonts w:ascii="Times New Roman" w:eastAsia="Times New Roman" w:hAnsi="Times New Roman" w:cs="Times New Roman"/>
          <w:sz w:val="24"/>
          <w:szCs w:val="24"/>
        </w:rPr>
        <w:t>ГБОУ «Казанская школа № 76»</w:t>
      </w:r>
      <w:r w:rsidRPr="0040043A">
        <w:rPr>
          <w:rFonts w:ascii="Times New Roman" w:eastAsia="Times New Roman" w:hAnsi="Times New Roman" w:cs="Times New Roman"/>
          <w:sz w:val="24"/>
          <w:szCs w:val="24"/>
          <w:lang w:eastAsia="ar-SA"/>
        </w:rPr>
        <w:t>.</w:t>
      </w:r>
    </w:p>
    <w:p w14:paraId="4291D967"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121" w:name="sub_113"/>
      <w:r w:rsidRPr="0040043A">
        <w:rPr>
          <w:rFonts w:ascii="Times New Roman" w:eastAsia="Times New Roman" w:hAnsi="Times New Roman" w:cs="Times New Roman"/>
          <w:sz w:val="24"/>
          <w:szCs w:val="24"/>
          <w:lang w:eastAsia="ar-SA"/>
        </w:rPr>
        <w:t xml:space="preserve">11.3. Доля фонда оплаты труда на стимулирование директора, заместителей директора и главного бухгалтера </w:t>
      </w:r>
      <w:r w:rsidRPr="0040043A">
        <w:rPr>
          <w:rFonts w:ascii="Times New Roman" w:eastAsia="Times New Roman" w:hAnsi="Times New Roman" w:cs="Times New Roman"/>
          <w:sz w:val="24"/>
          <w:szCs w:val="24"/>
        </w:rPr>
        <w:t xml:space="preserve">ГБОУ «Казанская школа № </w:t>
      </w:r>
      <w:proofErr w:type="gramStart"/>
      <w:r w:rsidRPr="0040043A">
        <w:rPr>
          <w:rFonts w:ascii="Times New Roman" w:eastAsia="Times New Roman" w:hAnsi="Times New Roman" w:cs="Times New Roman"/>
          <w:sz w:val="24"/>
          <w:szCs w:val="24"/>
        </w:rPr>
        <w:t>76»</w:t>
      </w:r>
      <w:r w:rsidRPr="0040043A">
        <w:rPr>
          <w:rFonts w:ascii="Times New Roman" w:eastAsia="Times New Roman" w:hAnsi="Times New Roman" w:cs="Times New Roman"/>
          <w:sz w:val="24"/>
          <w:szCs w:val="24"/>
          <w:lang w:eastAsia="ar-SA"/>
        </w:rPr>
        <w:t>принимается</w:t>
      </w:r>
      <w:proofErr w:type="gramEnd"/>
      <w:r w:rsidRPr="0040043A">
        <w:rPr>
          <w:rFonts w:ascii="Times New Roman" w:eastAsia="Times New Roman" w:hAnsi="Times New Roman" w:cs="Times New Roman"/>
          <w:sz w:val="24"/>
          <w:szCs w:val="24"/>
          <w:lang w:eastAsia="ar-SA"/>
        </w:rPr>
        <w:t xml:space="preserve"> равной 1 проценту.</w:t>
      </w:r>
    </w:p>
    <w:p w14:paraId="704E1783" w14:textId="77777777" w:rsidR="0040043A" w:rsidRPr="0040043A" w:rsidRDefault="0040043A" w:rsidP="00BC60A3">
      <w:pPr>
        <w:widowControl w:val="0"/>
        <w:suppressAutoHyphens/>
        <w:autoSpaceDE w:val="0"/>
        <w:spacing w:after="0" w:line="240" w:lineRule="auto"/>
        <w:ind w:left="170"/>
        <w:jc w:val="both"/>
        <w:rPr>
          <w:rFonts w:ascii="Times New Roman" w:eastAsia="Times New Roman" w:hAnsi="Times New Roman" w:cs="Times New Roman"/>
          <w:b/>
          <w:i/>
          <w:iCs/>
          <w:sz w:val="24"/>
          <w:szCs w:val="24"/>
          <w:lang w:eastAsia="ar-SA"/>
        </w:rPr>
      </w:pPr>
      <w:r w:rsidRPr="0040043A">
        <w:rPr>
          <w:rFonts w:ascii="Times New Roman" w:eastAsia="Times New Roman" w:hAnsi="Times New Roman" w:cs="Times New Roman"/>
          <w:b/>
          <w:i/>
          <w:iCs/>
          <w:sz w:val="24"/>
          <w:szCs w:val="24"/>
          <w:lang w:eastAsia="ar-SA"/>
        </w:rPr>
        <w:t>Информация об изменениях:</w:t>
      </w:r>
    </w:p>
    <w:p w14:paraId="7EE8E749" w14:textId="77777777" w:rsidR="0040043A" w:rsidRPr="0040043A" w:rsidRDefault="00996B06" w:rsidP="002D02D2">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i/>
          <w:iCs/>
          <w:sz w:val="24"/>
          <w:szCs w:val="24"/>
          <w:shd w:val="clear" w:color="auto" w:fill="F0F0F0"/>
        </w:rPr>
      </w:pPr>
      <w:hyperlink r:id="rId80" w:history="1">
        <w:proofErr w:type="spellStart"/>
        <w:r w:rsidR="0040043A" w:rsidRPr="002D02D2">
          <w:rPr>
            <w:rFonts w:ascii="Times New Roman" w:eastAsia="Times New Roman" w:hAnsi="Times New Roman" w:cs="Times New Roman"/>
            <w:i/>
            <w:iCs/>
            <w:sz w:val="24"/>
            <w:szCs w:val="24"/>
            <w:shd w:val="clear" w:color="auto" w:fill="FFFFFF" w:themeFill="background1"/>
          </w:rPr>
          <w:t>Постановлением</w:t>
        </w:r>
      </w:hyperlink>
      <w:r w:rsidR="0040043A" w:rsidRPr="002D02D2">
        <w:rPr>
          <w:rFonts w:ascii="Times New Roman" w:eastAsia="Times New Roman" w:hAnsi="Times New Roman" w:cs="Times New Roman"/>
          <w:i/>
          <w:iCs/>
          <w:sz w:val="24"/>
          <w:szCs w:val="24"/>
          <w:shd w:val="clear" w:color="auto" w:fill="FFFFFF" w:themeFill="background1"/>
        </w:rPr>
        <w:t>КМ</w:t>
      </w:r>
      <w:proofErr w:type="spellEnd"/>
      <w:r w:rsidR="0040043A" w:rsidRPr="002D02D2">
        <w:rPr>
          <w:rFonts w:ascii="Times New Roman" w:eastAsia="Times New Roman" w:hAnsi="Times New Roman" w:cs="Times New Roman"/>
          <w:i/>
          <w:iCs/>
          <w:sz w:val="24"/>
          <w:szCs w:val="24"/>
          <w:shd w:val="clear" w:color="auto" w:fill="FFFFFF" w:themeFill="background1"/>
        </w:rPr>
        <w:t xml:space="preserve"> РТ от 29 апреля 2013 г. N 298 пункт 11.4 настоящего Положения изложен в новой редакции, </w:t>
      </w:r>
      <w:hyperlink r:id="rId81" w:history="1">
        <w:r w:rsidR="0040043A" w:rsidRPr="002D02D2">
          <w:rPr>
            <w:rFonts w:ascii="Times New Roman" w:eastAsia="Times New Roman" w:hAnsi="Times New Roman" w:cs="Times New Roman"/>
            <w:i/>
            <w:iCs/>
            <w:sz w:val="24"/>
            <w:szCs w:val="24"/>
            <w:shd w:val="clear" w:color="auto" w:fill="FFFFFF" w:themeFill="background1"/>
          </w:rPr>
          <w:t>распространяющейся</w:t>
        </w:r>
      </w:hyperlink>
      <w:r w:rsidR="0040043A" w:rsidRPr="002D02D2">
        <w:rPr>
          <w:rFonts w:ascii="Times New Roman" w:eastAsia="Times New Roman" w:hAnsi="Times New Roman" w:cs="Times New Roman"/>
          <w:i/>
          <w:iCs/>
          <w:sz w:val="24"/>
          <w:szCs w:val="24"/>
          <w:shd w:val="clear" w:color="auto" w:fill="FFFFFF" w:themeFill="background1"/>
        </w:rPr>
        <w:t xml:space="preserve"> на правоотношения, возникшие с 1 января 2013 года</w:t>
      </w:r>
    </w:p>
    <w:p w14:paraId="47FDCE89" w14:textId="77777777" w:rsidR="0040043A" w:rsidRPr="0040043A" w:rsidRDefault="0040043A" w:rsidP="002D02D2">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i/>
          <w:iCs/>
          <w:sz w:val="24"/>
          <w:szCs w:val="24"/>
          <w:shd w:val="clear" w:color="auto" w:fill="F0F0F0"/>
        </w:rPr>
      </w:pPr>
      <w:r w:rsidRPr="002D02D2">
        <w:rPr>
          <w:rFonts w:ascii="Times New Roman" w:eastAsia="Times New Roman" w:hAnsi="Times New Roman" w:cs="Times New Roman"/>
          <w:i/>
          <w:iCs/>
          <w:sz w:val="24"/>
          <w:szCs w:val="24"/>
          <w:shd w:val="clear" w:color="auto" w:fill="FFFFFF" w:themeFill="background1"/>
        </w:rPr>
        <w:t xml:space="preserve">См. </w:t>
      </w:r>
      <w:r w:rsidRPr="00035BA1">
        <w:rPr>
          <w:rFonts w:ascii="Times New Roman" w:eastAsia="Times New Roman" w:hAnsi="Times New Roman" w:cs="Times New Roman"/>
          <w:i/>
          <w:iCs/>
          <w:sz w:val="24"/>
          <w:szCs w:val="24"/>
        </w:rPr>
        <w:t>текст п</w:t>
      </w:r>
      <w:r w:rsidRPr="002D02D2">
        <w:rPr>
          <w:rFonts w:ascii="Times New Roman" w:eastAsia="Times New Roman" w:hAnsi="Times New Roman" w:cs="Times New Roman"/>
          <w:i/>
          <w:iCs/>
          <w:sz w:val="24"/>
          <w:szCs w:val="24"/>
          <w:shd w:val="clear" w:color="auto" w:fill="FFFFFF" w:themeFill="background1"/>
        </w:rPr>
        <w:t>ункта в предыдущей редакции</w:t>
      </w:r>
    </w:p>
    <w:p w14:paraId="6EE930B6" w14:textId="77777777" w:rsidR="0040043A" w:rsidRPr="0040043A" w:rsidRDefault="0040043A" w:rsidP="00035BA1">
      <w:pPr>
        <w:suppressAutoHyphens/>
        <w:spacing w:after="0" w:line="240" w:lineRule="auto"/>
        <w:jc w:val="both"/>
        <w:rPr>
          <w:rFonts w:ascii="Times New Roman" w:eastAsia="Times New Roman" w:hAnsi="Times New Roman" w:cs="Times New Roman"/>
          <w:sz w:val="24"/>
          <w:szCs w:val="24"/>
          <w:lang w:eastAsia="ar-SA"/>
        </w:rPr>
      </w:pPr>
    </w:p>
    <w:p w14:paraId="02FEB93F"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bookmarkStart w:id="122" w:name="sub_114"/>
      <w:bookmarkEnd w:id="121"/>
      <w:r w:rsidRPr="0040043A">
        <w:rPr>
          <w:rFonts w:ascii="Times New Roman" w:eastAsia="Times New Roman" w:hAnsi="Times New Roman" w:cs="Times New Roman"/>
          <w:sz w:val="24"/>
          <w:szCs w:val="24"/>
          <w:lang w:eastAsia="ar-SA"/>
        </w:rPr>
        <w:t xml:space="preserve">11.4. </w:t>
      </w:r>
      <w:r w:rsidRPr="0040043A">
        <w:rPr>
          <w:rFonts w:ascii="Times New Roman" w:eastAsia="Times New Roman" w:hAnsi="Times New Roman" w:cs="Times New Roman"/>
          <w:sz w:val="24"/>
          <w:szCs w:val="24"/>
        </w:rPr>
        <w:t xml:space="preserve">ГБОУ «Казанская школа № </w:t>
      </w:r>
      <w:proofErr w:type="gramStart"/>
      <w:r w:rsidRPr="0040043A">
        <w:rPr>
          <w:rFonts w:ascii="Times New Roman" w:eastAsia="Times New Roman" w:hAnsi="Times New Roman" w:cs="Times New Roman"/>
          <w:sz w:val="24"/>
          <w:szCs w:val="24"/>
        </w:rPr>
        <w:t>76»</w:t>
      </w:r>
      <w:r w:rsidRPr="0040043A">
        <w:rPr>
          <w:rFonts w:ascii="Times New Roman" w:eastAsia="Times New Roman" w:hAnsi="Times New Roman" w:cs="Times New Roman"/>
          <w:sz w:val="24"/>
          <w:szCs w:val="24"/>
          <w:lang w:eastAsia="ar-SA"/>
        </w:rPr>
        <w:t>самостоятельно</w:t>
      </w:r>
      <w:proofErr w:type="gramEnd"/>
      <w:r w:rsidRPr="0040043A">
        <w:rPr>
          <w:rFonts w:ascii="Times New Roman" w:eastAsia="Times New Roman" w:hAnsi="Times New Roman" w:cs="Times New Roman"/>
          <w:sz w:val="24"/>
          <w:szCs w:val="24"/>
          <w:lang w:eastAsia="ar-SA"/>
        </w:rPr>
        <w:t xml:space="preserve"> определяет в общем объеме средств, рассчитанном на основании норматива финансирования, количества потребителей и поправочного коэффициента, объем средств на предоставление выплат стимулирующего характера за качество работы в объеме не менее 40 процентов от фонда оплаты труда,  </w:t>
      </w:r>
      <w:bookmarkEnd w:id="122"/>
      <w:r w:rsidRPr="0040043A">
        <w:rPr>
          <w:rFonts w:ascii="Times New Roman" w:eastAsia="Times New Roman" w:hAnsi="Times New Roman" w:cs="Times New Roman"/>
          <w:sz w:val="24"/>
          <w:szCs w:val="24"/>
          <w:lang w:eastAsia="ar-SA"/>
        </w:rPr>
        <w:t>предусмотренного на выплату окладов (ставок заработной платы, должностных окладов) работникам.</w:t>
      </w:r>
    </w:p>
    <w:p w14:paraId="01155492" w14:textId="77777777" w:rsidR="0040043A" w:rsidRPr="0040043A" w:rsidRDefault="0040043A" w:rsidP="00BC60A3">
      <w:pPr>
        <w:widowControl w:val="0"/>
        <w:suppressAutoHyphens/>
        <w:autoSpaceDE w:val="0"/>
        <w:spacing w:after="0" w:line="240" w:lineRule="auto"/>
        <w:jc w:val="both"/>
        <w:rPr>
          <w:rFonts w:ascii="Times New Roman" w:eastAsia="Times New Roman" w:hAnsi="Times New Roman" w:cs="Times New Roman"/>
          <w:i/>
          <w:iCs/>
          <w:sz w:val="24"/>
          <w:szCs w:val="24"/>
          <w:lang w:eastAsia="ar-SA"/>
        </w:rPr>
      </w:pPr>
      <w:bookmarkStart w:id="123" w:name="sub_1001"/>
      <w:r w:rsidRPr="0040043A">
        <w:rPr>
          <w:rFonts w:ascii="Times New Roman" w:eastAsia="Times New Roman" w:hAnsi="Times New Roman" w:cs="Times New Roman"/>
          <w:i/>
          <w:iCs/>
          <w:sz w:val="24"/>
          <w:szCs w:val="24"/>
          <w:lang w:eastAsia="ar-SA"/>
        </w:rPr>
        <w:t>Информация об изменениях:</w:t>
      </w:r>
    </w:p>
    <w:bookmarkEnd w:id="123"/>
    <w:p w14:paraId="2A5A1EBD" w14:textId="77777777" w:rsidR="0040043A" w:rsidRPr="0040043A" w:rsidRDefault="00497909" w:rsidP="002D02D2">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i/>
          <w:iCs/>
          <w:sz w:val="24"/>
          <w:szCs w:val="24"/>
          <w:shd w:val="clear" w:color="auto" w:fill="F0F0F0"/>
        </w:rPr>
      </w:pPr>
      <w:r w:rsidRPr="002D02D2">
        <w:rPr>
          <w:rFonts w:ascii="Times New Roman" w:eastAsia="Times New Roman" w:hAnsi="Times New Roman" w:cs="Times New Roman"/>
          <w:b/>
          <w:i/>
          <w:iCs/>
          <w:sz w:val="24"/>
          <w:szCs w:val="24"/>
          <w:shd w:val="clear" w:color="auto" w:fill="FFFFFF" w:themeFill="background1"/>
        </w:rPr>
        <w:fldChar w:fldCharType="begin"/>
      </w:r>
      <w:r w:rsidR="0040043A" w:rsidRPr="002D02D2">
        <w:rPr>
          <w:rFonts w:ascii="Times New Roman" w:eastAsia="Times New Roman" w:hAnsi="Times New Roman" w:cs="Times New Roman"/>
          <w:b/>
          <w:i/>
          <w:iCs/>
          <w:sz w:val="24"/>
          <w:szCs w:val="24"/>
          <w:shd w:val="clear" w:color="auto" w:fill="FFFFFF" w:themeFill="background1"/>
        </w:rPr>
        <w:instrText>HYPERLINK "garantF1://8000325.11"</w:instrText>
      </w:r>
      <w:r w:rsidRPr="002D02D2">
        <w:rPr>
          <w:rFonts w:ascii="Times New Roman" w:eastAsia="Times New Roman" w:hAnsi="Times New Roman" w:cs="Times New Roman"/>
          <w:b/>
          <w:i/>
          <w:iCs/>
          <w:sz w:val="24"/>
          <w:szCs w:val="24"/>
          <w:shd w:val="clear" w:color="auto" w:fill="FFFFFF" w:themeFill="background1"/>
        </w:rPr>
        <w:fldChar w:fldCharType="separate"/>
      </w:r>
      <w:proofErr w:type="spellStart"/>
      <w:r w:rsidR="0040043A" w:rsidRPr="002D02D2">
        <w:rPr>
          <w:rFonts w:ascii="Times New Roman" w:eastAsia="Times New Roman" w:hAnsi="Times New Roman" w:cs="Times New Roman"/>
          <w:i/>
          <w:iCs/>
          <w:sz w:val="24"/>
          <w:szCs w:val="24"/>
          <w:shd w:val="clear" w:color="auto" w:fill="FFFFFF" w:themeFill="background1"/>
        </w:rPr>
        <w:t>Постановлением</w:t>
      </w:r>
      <w:r w:rsidRPr="002D02D2">
        <w:rPr>
          <w:rFonts w:ascii="Times New Roman" w:eastAsia="Times New Roman" w:hAnsi="Times New Roman" w:cs="Times New Roman"/>
          <w:b/>
          <w:i/>
          <w:iCs/>
          <w:sz w:val="24"/>
          <w:szCs w:val="24"/>
          <w:shd w:val="clear" w:color="auto" w:fill="FFFFFF" w:themeFill="background1"/>
        </w:rPr>
        <w:fldChar w:fldCharType="end"/>
      </w:r>
      <w:r w:rsidR="0040043A" w:rsidRPr="002D02D2">
        <w:rPr>
          <w:rFonts w:ascii="Times New Roman" w:eastAsia="Times New Roman" w:hAnsi="Times New Roman" w:cs="Times New Roman"/>
          <w:i/>
          <w:iCs/>
          <w:sz w:val="24"/>
          <w:szCs w:val="24"/>
          <w:shd w:val="clear" w:color="auto" w:fill="FFFFFF" w:themeFill="background1"/>
        </w:rPr>
        <w:t>КМ</w:t>
      </w:r>
      <w:proofErr w:type="spellEnd"/>
      <w:r w:rsidR="0040043A" w:rsidRPr="002D02D2">
        <w:rPr>
          <w:rFonts w:ascii="Times New Roman" w:eastAsia="Times New Roman" w:hAnsi="Times New Roman" w:cs="Times New Roman"/>
          <w:i/>
          <w:iCs/>
          <w:sz w:val="24"/>
          <w:szCs w:val="24"/>
          <w:shd w:val="clear" w:color="auto" w:fill="FFFFFF" w:themeFill="background1"/>
        </w:rPr>
        <w:t xml:space="preserve"> РТ от 30 апреля 2011 г. N 356 настоящее приложение изложено в новой редакции, </w:t>
      </w:r>
      <w:hyperlink r:id="rId82" w:history="1">
        <w:r w:rsidR="0040043A" w:rsidRPr="002D02D2">
          <w:rPr>
            <w:rFonts w:ascii="Times New Roman" w:eastAsia="Times New Roman" w:hAnsi="Times New Roman" w:cs="Times New Roman"/>
            <w:i/>
            <w:iCs/>
            <w:sz w:val="24"/>
            <w:szCs w:val="24"/>
            <w:shd w:val="clear" w:color="auto" w:fill="FFFFFF" w:themeFill="background1"/>
          </w:rPr>
          <w:t>распространяющейся</w:t>
        </w:r>
      </w:hyperlink>
      <w:r w:rsidR="0040043A" w:rsidRPr="002D02D2">
        <w:rPr>
          <w:rFonts w:ascii="Times New Roman" w:eastAsia="Times New Roman" w:hAnsi="Times New Roman" w:cs="Times New Roman"/>
          <w:i/>
          <w:iCs/>
          <w:sz w:val="24"/>
          <w:szCs w:val="24"/>
          <w:shd w:val="clear" w:color="auto" w:fill="FFFFFF" w:themeFill="background1"/>
        </w:rPr>
        <w:t xml:space="preserve"> на правоотношения, возникшие с 1 мая 2011 года</w:t>
      </w:r>
    </w:p>
    <w:p w14:paraId="5E59FDE3" w14:textId="77777777" w:rsidR="0040043A" w:rsidRPr="0040043A" w:rsidRDefault="0040043A" w:rsidP="002D02D2">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i/>
          <w:iCs/>
          <w:sz w:val="24"/>
          <w:szCs w:val="24"/>
          <w:shd w:val="clear" w:color="auto" w:fill="F0F0F0"/>
        </w:rPr>
      </w:pPr>
      <w:r w:rsidRPr="002D02D2">
        <w:rPr>
          <w:rFonts w:ascii="Times New Roman" w:eastAsia="Times New Roman" w:hAnsi="Times New Roman" w:cs="Times New Roman"/>
          <w:i/>
          <w:iCs/>
          <w:sz w:val="24"/>
          <w:szCs w:val="24"/>
          <w:shd w:val="clear" w:color="auto" w:fill="FFFFFF" w:themeFill="background1"/>
        </w:rPr>
        <w:t>См. текст приложения в предыдущей редакции</w:t>
      </w:r>
    </w:p>
    <w:p w14:paraId="3D6DD43B" w14:textId="77777777" w:rsidR="0040043A" w:rsidRPr="0040043A" w:rsidRDefault="0040043A" w:rsidP="00BC60A3">
      <w:pPr>
        <w:suppressAutoHyphens/>
        <w:spacing w:after="0" w:line="240" w:lineRule="auto"/>
        <w:jc w:val="both"/>
        <w:rPr>
          <w:rFonts w:ascii="Times New Roman" w:eastAsia="Times New Roman" w:hAnsi="Times New Roman" w:cs="Times New Roman"/>
          <w:sz w:val="24"/>
          <w:szCs w:val="24"/>
          <w:lang w:eastAsia="ar-SA"/>
        </w:rPr>
      </w:pPr>
    </w:p>
    <w:p w14:paraId="3973A6AA"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p>
    <w:p w14:paraId="24CD8952" w14:textId="77777777" w:rsidR="0040043A" w:rsidRPr="0040043A" w:rsidRDefault="0040043A" w:rsidP="00BC60A3">
      <w:pPr>
        <w:suppressAutoHyphens/>
        <w:autoSpaceDN w:val="0"/>
        <w:spacing w:after="0" w:line="240" w:lineRule="auto"/>
        <w:jc w:val="right"/>
        <w:textAlignment w:val="baseline"/>
        <w:rPr>
          <w:rFonts w:ascii="Times New Roman" w:eastAsia="Calibri" w:hAnsi="Times New Roman" w:cs="Times New Roman"/>
          <w:b/>
          <w:sz w:val="24"/>
          <w:szCs w:val="24"/>
          <w:lang w:eastAsia="ar-SA"/>
        </w:rPr>
      </w:pPr>
      <w:r w:rsidRPr="0040043A">
        <w:rPr>
          <w:rFonts w:ascii="Times New Roman" w:eastAsia="Calibri" w:hAnsi="Times New Roman" w:cs="Times New Roman"/>
          <w:b/>
          <w:sz w:val="24"/>
          <w:szCs w:val="24"/>
          <w:lang w:eastAsia="ar-SA"/>
        </w:rPr>
        <w:t>Приложение</w:t>
      </w:r>
    </w:p>
    <w:p w14:paraId="7C19E627" w14:textId="77777777" w:rsidR="0040043A" w:rsidRPr="0040043A" w:rsidRDefault="0040043A" w:rsidP="00BC60A3">
      <w:pPr>
        <w:suppressAutoHyphens/>
        <w:autoSpaceDN w:val="0"/>
        <w:spacing w:after="0" w:line="240" w:lineRule="auto"/>
        <w:jc w:val="right"/>
        <w:textAlignment w:val="baseline"/>
        <w:rPr>
          <w:rFonts w:ascii="Times New Roman" w:eastAsia="Calibri" w:hAnsi="Times New Roman" w:cs="Times New Roman"/>
          <w:b/>
          <w:sz w:val="24"/>
          <w:szCs w:val="24"/>
          <w:lang w:eastAsia="ar-SA"/>
        </w:rPr>
      </w:pPr>
      <w:r w:rsidRPr="0040043A">
        <w:rPr>
          <w:rFonts w:ascii="Times New Roman" w:eastAsia="Calibri" w:hAnsi="Times New Roman" w:cs="Times New Roman"/>
          <w:b/>
          <w:sz w:val="24"/>
          <w:szCs w:val="24"/>
          <w:lang w:eastAsia="ar-SA"/>
        </w:rPr>
        <w:t xml:space="preserve">к </w:t>
      </w:r>
      <w:hyperlink w:anchor="sub_88" w:history="1">
        <w:r w:rsidRPr="0040043A">
          <w:rPr>
            <w:rFonts w:ascii="Times New Roman" w:eastAsia="Calibri" w:hAnsi="Times New Roman" w:cs="Times New Roman"/>
            <w:b/>
            <w:sz w:val="24"/>
            <w:szCs w:val="24"/>
            <w:lang w:eastAsia="ar-SA"/>
          </w:rPr>
          <w:t>Положению</w:t>
        </w:r>
      </w:hyperlink>
      <w:r w:rsidRPr="0040043A">
        <w:rPr>
          <w:rFonts w:ascii="Times New Roman" w:eastAsia="Calibri" w:hAnsi="Times New Roman" w:cs="Times New Roman"/>
          <w:b/>
          <w:sz w:val="24"/>
          <w:szCs w:val="24"/>
          <w:lang w:eastAsia="ar-SA"/>
        </w:rPr>
        <w:t xml:space="preserve"> об условиях оплаты труда работников</w:t>
      </w:r>
    </w:p>
    <w:p w14:paraId="089F5E6E" w14:textId="77777777" w:rsidR="0040043A" w:rsidRPr="0040043A" w:rsidRDefault="0040043A" w:rsidP="00BC60A3">
      <w:pPr>
        <w:suppressAutoHyphens/>
        <w:autoSpaceDN w:val="0"/>
        <w:spacing w:after="0" w:line="240" w:lineRule="auto"/>
        <w:jc w:val="right"/>
        <w:textAlignment w:val="baseline"/>
        <w:rPr>
          <w:rFonts w:ascii="Times New Roman" w:eastAsia="Calibri" w:hAnsi="Times New Roman" w:cs="Times New Roman"/>
          <w:b/>
          <w:sz w:val="24"/>
          <w:szCs w:val="24"/>
          <w:lang w:eastAsia="ar-SA"/>
        </w:rPr>
      </w:pPr>
      <w:r w:rsidRPr="0040043A">
        <w:rPr>
          <w:rFonts w:ascii="Times New Roman" w:eastAsia="Calibri" w:hAnsi="Times New Roman" w:cs="Times New Roman"/>
          <w:b/>
          <w:sz w:val="24"/>
          <w:szCs w:val="24"/>
          <w:lang w:eastAsia="ar-SA"/>
        </w:rPr>
        <w:t>профессиональных квалификационных групп должностей</w:t>
      </w:r>
    </w:p>
    <w:p w14:paraId="64F669F7" w14:textId="77777777" w:rsidR="0040043A" w:rsidRPr="0040043A" w:rsidRDefault="0040043A" w:rsidP="00BC60A3">
      <w:pPr>
        <w:suppressAutoHyphens/>
        <w:autoSpaceDN w:val="0"/>
        <w:spacing w:after="0" w:line="240" w:lineRule="auto"/>
        <w:jc w:val="right"/>
        <w:textAlignment w:val="baseline"/>
        <w:rPr>
          <w:rFonts w:ascii="Times New Roman" w:eastAsia="Calibri" w:hAnsi="Times New Roman" w:cs="Times New Roman"/>
          <w:b/>
          <w:sz w:val="24"/>
          <w:szCs w:val="24"/>
          <w:lang w:eastAsia="ar-SA"/>
        </w:rPr>
      </w:pPr>
      <w:r w:rsidRPr="0040043A">
        <w:rPr>
          <w:rFonts w:ascii="Times New Roman" w:eastAsia="Calibri" w:hAnsi="Times New Roman" w:cs="Times New Roman"/>
          <w:b/>
          <w:sz w:val="24"/>
          <w:szCs w:val="24"/>
          <w:lang w:eastAsia="ar-SA"/>
        </w:rPr>
        <w:t>работников образования государственных</w:t>
      </w:r>
    </w:p>
    <w:p w14:paraId="5C4C17EC" w14:textId="77777777" w:rsidR="0040043A" w:rsidRPr="0040043A" w:rsidRDefault="0040043A" w:rsidP="00BC60A3">
      <w:pPr>
        <w:suppressAutoHyphens/>
        <w:autoSpaceDN w:val="0"/>
        <w:spacing w:after="0" w:line="240" w:lineRule="auto"/>
        <w:jc w:val="right"/>
        <w:textAlignment w:val="baseline"/>
        <w:rPr>
          <w:rFonts w:ascii="Calibri" w:eastAsia="Calibri" w:hAnsi="Calibri" w:cs="Times New Roman"/>
          <w:sz w:val="24"/>
          <w:szCs w:val="24"/>
          <w:lang w:eastAsia="ar-SA"/>
        </w:rPr>
      </w:pPr>
      <w:r w:rsidRPr="0040043A">
        <w:rPr>
          <w:rFonts w:ascii="Times New Roman" w:eastAsia="Calibri" w:hAnsi="Times New Roman" w:cs="Times New Roman"/>
          <w:b/>
          <w:sz w:val="24"/>
          <w:szCs w:val="24"/>
          <w:lang w:eastAsia="ar-SA"/>
        </w:rPr>
        <w:t>учреждений Республики Татарстан</w:t>
      </w:r>
    </w:p>
    <w:p w14:paraId="6E3EA7DA"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p>
    <w:p w14:paraId="74BA3E58" w14:textId="77777777" w:rsidR="0040043A" w:rsidRPr="0040043A" w:rsidRDefault="0040043A" w:rsidP="00BC60A3">
      <w:pPr>
        <w:widowControl w:val="0"/>
        <w:tabs>
          <w:tab w:val="num" w:pos="0"/>
        </w:tabs>
        <w:suppressAutoHyphens/>
        <w:autoSpaceDE w:val="0"/>
        <w:spacing w:after="0" w:line="240" w:lineRule="auto"/>
        <w:ind w:left="432" w:hanging="432"/>
        <w:jc w:val="center"/>
        <w:outlineLvl w:val="0"/>
        <w:rPr>
          <w:rFonts w:ascii="Times New Roman" w:eastAsia="Times New Roman" w:hAnsi="Times New Roman" w:cs="Times New Roman"/>
          <w:b/>
          <w:bCs/>
          <w:sz w:val="24"/>
          <w:szCs w:val="24"/>
          <w:lang w:eastAsia="ar-SA"/>
        </w:rPr>
      </w:pPr>
      <w:r w:rsidRPr="0040043A">
        <w:rPr>
          <w:rFonts w:ascii="Times New Roman" w:eastAsia="Times New Roman" w:hAnsi="Times New Roman" w:cs="Times New Roman"/>
          <w:b/>
          <w:bCs/>
          <w:sz w:val="24"/>
          <w:szCs w:val="24"/>
          <w:lang w:eastAsia="ar-SA"/>
        </w:rPr>
        <w:t>Перечень</w:t>
      </w:r>
      <w:r w:rsidRPr="0040043A">
        <w:rPr>
          <w:rFonts w:ascii="Times New Roman" w:eastAsia="Times New Roman" w:hAnsi="Times New Roman" w:cs="Times New Roman"/>
          <w:b/>
          <w:bCs/>
          <w:sz w:val="24"/>
          <w:szCs w:val="24"/>
          <w:lang w:eastAsia="ar-SA"/>
        </w:rPr>
        <w:br/>
        <w:t>государственных наград (почетных званий) и ведомственных наград, за наличие которых работникам образования предоставляются соответствующие выплаты</w:t>
      </w:r>
    </w:p>
    <w:p w14:paraId="27F6A264" w14:textId="77777777" w:rsidR="0040043A" w:rsidRPr="0040043A" w:rsidRDefault="0040043A" w:rsidP="00BC60A3">
      <w:pPr>
        <w:suppressAutoHyphens/>
        <w:spacing w:after="0" w:line="240" w:lineRule="auto"/>
        <w:ind w:firstLine="720"/>
        <w:jc w:val="both"/>
        <w:rPr>
          <w:rFonts w:ascii="Times New Roman" w:eastAsia="Times New Roman" w:hAnsi="Times New Roman" w:cs="Times New Roman"/>
          <w:sz w:val="24"/>
          <w:szCs w:val="24"/>
          <w:lang w:eastAsia="ar-SA"/>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5"/>
        <w:gridCol w:w="8192"/>
      </w:tblGrid>
      <w:tr w:rsidR="0040043A" w:rsidRPr="0040043A" w14:paraId="2CF8F369" w14:textId="77777777" w:rsidTr="00FB54FB">
        <w:trPr>
          <w:trHeight w:val="146"/>
        </w:trPr>
        <w:tc>
          <w:tcPr>
            <w:tcW w:w="1115" w:type="dxa"/>
            <w:tcBorders>
              <w:top w:val="single" w:sz="4" w:space="0" w:color="auto"/>
              <w:bottom w:val="single" w:sz="4" w:space="0" w:color="auto"/>
              <w:right w:val="single" w:sz="4" w:space="0" w:color="auto"/>
            </w:tcBorders>
          </w:tcPr>
          <w:p w14:paraId="3BC0A9E0"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N</w:t>
            </w:r>
          </w:p>
          <w:p w14:paraId="6941BE27"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п/п</w:t>
            </w:r>
          </w:p>
        </w:tc>
        <w:tc>
          <w:tcPr>
            <w:tcW w:w="8192" w:type="dxa"/>
            <w:tcBorders>
              <w:top w:val="single" w:sz="4" w:space="0" w:color="auto"/>
              <w:left w:val="single" w:sz="4" w:space="0" w:color="auto"/>
              <w:bottom w:val="single" w:sz="4" w:space="0" w:color="auto"/>
            </w:tcBorders>
          </w:tcPr>
          <w:p w14:paraId="1A28DED3"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Наименование почетного звания, награды</w:t>
            </w:r>
          </w:p>
        </w:tc>
      </w:tr>
      <w:tr w:rsidR="0040043A" w:rsidRPr="0040043A" w14:paraId="16CAACAD" w14:textId="77777777" w:rsidTr="00FB54FB">
        <w:trPr>
          <w:trHeight w:val="146"/>
        </w:trPr>
        <w:tc>
          <w:tcPr>
            <w:tcW w:w="9307" w:type="dxa"/>
            <w:gridSpan w:val="2"/>
            <w:tcBorders>
              <w:top w:val="single" w:sz="4" w:space="0" w:color="auto"/>
              <w:bottom w:val="single" w:sz="4" w:space="0" w:color="auto"/>
            </w:tcBorders>
          </w:tcPr>
          <w:p w14:paraId="659EC3CE"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Государственные награды (почетные звания)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 за наличие которых предоставляются выплаты стимулирующего характера</w:t>
            </w:r>
          </w:p>
        </w:tc>
      </w:tr>
      <w:tr w:rsidR="0040043A" w:rsidRPr="0040043A" w14:paraId="0E772865" w14:textId="77777777" w:rsidTr="00FB54FB">
        <w:trPr>
          <w:trHeight w:val="146"/>
        </w:trPr>
        <w:tc>
          <w:tcPr>
            <w:tcW w:w="9307" w:type="dxa"/>
            <w:gridSpan w:val="2"/>
            <w:tcBorders>
              <w:top w:val="single" w:sz="4" w:space="0" w:color="auto"/>
              <w:bottom w:val="single" w:sz="4" w:space="0" w:color="auto"/>
            </w:tcBorders>
          </w:tcPr>
          <w:p w14:paraId="784F1F78"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 Почетные звания Российской Федерации</w:t>
            </w:r>
          </w:p>
        </w:tc>
      </w:tr>
      <w:tr w:rsidR="0040043A" w:rsidRPr="0040043A" w14:paraId="3F9328F5" w14:textId="77777777" w:rsidTr="00FB54FB">
        <w:trPr>
          <w:trHeight w:val="146"/>
        </w:trPr>
        <w:tc>
          <w:tcPr>
            <w:tcW w:w="1115" w:type="dxa"/>
            <w:tcBorders>
              <w:top w:val="single" w:sz="4" w:space="0" w:color="auto"/>
              <w:bottom w:val="single" w:sz="4" w:space="0" w:color="auto"/>
              <w:right w:val="single" w:sz="4" w:space="0" w:color="auto"/>
            </w:tcBorders>
          </w:tcPr>
          <w:p w14:paraId="0C557074"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1.1.</w:t>
            </w:r>
          </w:p>
        </w:tc>
        <w:tc>
          <w:tcPr>
            <w:tcW w:w="8192" w:type="dxa"/>
            <w:tcBorders>
              <w:top w:val="single" w:sz="4" w:space="0" w:color="auto"/>
              <w:left w:val="single" w:sz="4" w:space="0" w:color="auto"/>
              <w:bottom w:val="single" w:sz="4" w:space="0" w:color="auto"/>
            </w:tcBorders>
          </w:tcPr>
          <w:p w14:paraId="44C7C9BD"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Народный учитель Российской Федерации</w:t>
            </w:r>
          </w:p>
        </w:tc>
      </w:tr>
      <w:tr w:rsidR="0040043A" w:rsidRPr="0040043A" w14:paraId="673D7BFC" w14:textId="77777777" w:rsidTr="00FB54FB">
        <w:trPr>
          <w:trHeight w:val="146"/>
        </w:trPr>
        <w:tc>
          <w:tcPr>
            <w:tcW w:w="1115" w:type="dxa"/>
            <w:tcBorders>
              <w:top w:val="single" w:sz="4" w:space="0" w:color="auto"/>
              <w:bottom w:val="single" w:sz="4" w:space="0" w:color="auto"/>
              <w:right w:val="single" w:sz="4" w:space="0" w:color="auto"/>
            </w:tcBorders>
          </w:tcPr>
          <w:p w14:paraId="0B971BEB"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lastRenderedPageBreak/>
              <w:t>1.2.</w:t>
            </w:r>
          </w:p>
        </w:tc>
        <w:tc>
          <w:tcPr>
            <w:tcW w:w="8192" w:type="dxa"/>
            <w:tcBorders>
              <w:top w:val="single" w:sz="4" w:space="0" w:color="auto"/>
              <w:left w:val="single" w:sz="4" w:space="0" w:color="auto"/>
              <w:bottom w:val="single" w:sz="4" w:space="0" w:color="auto"/>
            </w:tcBorders>
          </w:tcPr>
          <w:p w14:paraId="3F16C2D7"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учитель Российской Федерации</w:t>
            </w:r>
          </w:p>
        </w:tc>
      </w:tr>
      <w:tr w:rsidR="0040043A" w:rsidRPr="0040043A" w14:paraId="61AD4C23" w14:textId="77777777" w:rsidTr="00FB54FB">
        <w:trPr>
          <w:trHeight w:val="146"/>
        </w:trPr>
        <w:tc>
          <w:tcPr>
            <w:tcW w:w="1115" w:type="dxa"/>
            <w:tcBorders>
              <w:top w:val="single" w:sz="4" w:space="0" w:color="auto"/>
              <w:bottom w:val="single" w:sz="4" w:space="0" w:color="auto"/>
              <w:right w:val="single" w:sz="4" w:space="0" w:color="auto"/>
            </w:tcBorders>
          </w:tcPr>
          <w:p w14:paraId="3CCA5022"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1.3.</w:t>
            </w:r>
          </w:p>
        </w:tc>
        <w:tc>
          <w:tcPr>
            <w:tcW w:w="8192" w:type="dxa"/>
            <w:tcBorders>
              <w:top w:val="single" w:sz="4" w:space="0" w:color="auto"/>
              <w:left w:val="single" w:sz="4" w:space="0" w:color="auto"/>
              <w:bottom w:val="single" w:sz="4" w:space="0" w:color="auto"/>
            </w:tcBorders>
          </w:tcPr>
          <w:p w14:paraId="3870FD2C"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деятель науки Российской Федерации</w:t>
            </w:r>
          </w:p>
        </w:tc>
      </w:tr>
      <w:tr w:rsidR="0040043A" w:rsidRPr="0040043A" w14:paraId="670071FA" w14:textId="77777777" w:rsidTr="00FB54FB">
        <w:trPr>
          <w:trHeight w:val="146"/>
        </w:trPr>
        <w:tc>
          <w:tcPr>
            <w:tcW w:w="1115" w:type="dxa"/>
            <w:tcBorders>
              <w:top w:val="single" w:sz="4" w:space="0" w:color="auto"/>
              <w:bottom w:val="single" w:sz="4" w:space="0" w:color="auto"/>
              <w:right w:val="single" w:sz="4" w:space="0" w:color="auto"/>
            </w:tcBorders>
          </w:tcPr>
          <w:p w14:paraId="504EBBAC"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1.4.</w:t>
            </w:r>
          </w:p>
        </w:tc>
        <w:tc>
          <w:tcPr>
            <w:tcW w:w="8192" w:type="dxa"/>
            <w:tcBorders>
              <w:top w:val="single" w:sz="4" w:space="0" w:color="auto"/>
              <w:left w:val="single" w:sz="4" w:space="0" w:color="auto"/>
              <w:bottom w:val="single" w:sz="4" w:space="0" w:color="auto"/>
            </w:tcBorders>
          </w:tcPr>
          <w:p w14:paraId="778290F8"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работник высшей школы Российской Федерации</w:t>
            </w:r>
          </w:p>
        </w:tc>
      </w:tr>
      <w:tr w:rsidR="0040043A" w:rsidRPr="0040043A" w14:paraId="27483894" w14:textId="77777777" w:rsidTr="00FB54FB">
        <w:trPr>
          <w:trHeight w:val="146"/>
        </w:trPr>
        <w:tc>
          <w:tcPr>
            <w:tcW w:w="1115" w:type="dxa"/>
            <w:tcBorders>
              <w:top w:val="single" w:sz="4" w:space="0" w:color="auto"/>
              <w:bottom w:val="single" w:sz="4" w:space="0" w:color="auto"/>
              <w:right w:val="single" w:sz="4" w:space="0" w:color="auto"/>
            </w:tcBorders>
          </w:tcPr>
          <w:p w14:paraId="172175A4"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1.5.</w:t>
            </w:r>
          </w:p>
        </w:tc>
        <w:tc>
          <w:tcPr>
            <w:tcW w:w="8192" w:type="dxa"/>
            <w:tcBorders>
              <w:top w:val="single" w:sz="4" w:space="0" w:color="auto"/>
              <w:left w:val="single" w:sz="4" w:space="0" w:color="auto"/>
              <w:bottom w:val="single" w:sz="4" w:space="0" w:color="auto"/>
            </w:tcBorders>
          </w:tcPr>
          <w:p w14:paraId="79AAC4AE"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мастер производственного обучения Российской Федерации</w:t>
            </w:r>
          </w:p>
        </w:tc>
      </w:tr>
      <w:tr w:rsidR="0040043A" w:rsidRPr="0040043A" w14:paraId="47FFD26A" w14:textId="77777777" w:rsidTr="00FB54FB">
        <w:trPr>
          <w:trHeight w:val="146"/>
        </w:trPr>
        <w:tc>
          <w:tcPr>
            <w:tcW w:w="1115" w:type="dxa"/>
            <w:tcBorders>
              <w:top w:val="single" w:sz="4" w:space="0" w:color="auto"/>
              <w:bottom w:val="single" w:sz="4" w:space="0" w:color="auto"/>
              <w:right w:val="single" w:sz="4" w:space="0" w:color="auto"/>
            </w:tcBorders>
          </w:tcPr>
          <w:p w14:paraId="18AF58DD"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1.6.</w:t>
            </w:r>
          </w:p>
        </w:tc>
        <w:tc>
          <w:tcPr>
            <w:tcW w:w="8192" w:type="dxa"/>
            <w:tcBorders>
              <w:top w:val="single" w:sz="4" w:space="0" w:color="auto"/>
              <w:left w:val="single" w:sz="4" w:space="0" w:color="auto"/>
              <w:bottom w:val="single" w:sz="4" w:space="0" w:color="auto"/>
            </w:tcBorders>
          </w:tcPr>
          <w:p w14:paraId="19F0DA9F"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работник физической культуры Российской Федерации</w:t>
            </w:r>
          </w:p>
        </w:tc>
      </w:tr>
      <w:tr w:rsidR="0040043A" w:rsidRPr="0040043A" w14:paraId="6453C5EB" w14:textId="77777777" w:rsidTr="00FB54FB">
        <w:trPr>
          <w:trHeight w:val="146"/>
        </w:trPr>
        <w:tc>
          <w:tcPr>
            <w:tcW w:w="1115" w:type="dxa"/>
            <w:tcBorders>
              <w:top w:val="single" w:sz="4" w:space="0" w:color="auto"/>
              <w:bottom w:val="single" w:sz="4" w:space="0" w:color="auto"/>
              <w:right w:val="single" w:sz="4" w:space="0" w:color="auto"/>
            </w:tcBorders>
          </w:tcPr>
          <w:p w14:paraId="3C37FF61"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1.7.</w:t>
            </w:r>
          </w:p>
        </w:tc>
        <w:tc>
          <w:tcPr>
            <w:tcW w:w="8192" w:type="dxa"/>
            <w:tcBorders>
              <w:top w:val="single" w:sz="4" w:space="0" w:color="auto"/>
              <w:left w:val="single" w:sz="4" w:space="0" w:color="auto"/>
              <w:bottom w:val="single" w:sz="4" w:space="0" w:color="auto"/>
            </w:tcBorders>
          </w:tcPr>
          <w:p w14:paraId="4B4D0208"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работник культуры Российской Федерации</w:t>
            </w:r>
          </w:p>
        </w:tc>
      </w:tr>
      <w:tr w:rsidR="0040043A" w:rsidRPr="0040043A" w14:paraId="5E3AE340" w14:textId="77777777" w:rsidTr="00FB54FB">
        <w:trPr>
          <w:trHeight w:val="146"/>
        </w:trPr>
        <w:tc>
          <w:tcPr>
            <w:tcW w:w="1115" w:type="dxa"/>
            <w:tcBorders>
              <w:top w:val="single" w:sz="4" w:space="0" w:color="auto"/>
              <w:bottom w:val="single" w:sz="4" w:space="0" w:color="auto"/>
              <w:right w:val="single" w:sz="4" w:space="0" w:color="auto"/>
            </w:tcBorders>
          </w:tcPr>
          <w:p w14:paraId="7CDCC07A"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1.8.</w:t>
            </w:r>
          </w:p>
        </w:tc>
        <w:tc>
          <w:tcPr>
            <w:tcW w:w="8192" w:type="dxa"/>
            <w:tcBorders>
              <w:top w:val="single" w:sz="4" w:space="0" w:color="auto"/>
              <w:left w:val="single" w:sz="4" w:space="0" w:color="auto"/>
              <w:bottom w:val="single" w:sz="4" w:space="0" w:color="auto"/>
            </w:tcBorders>
          </w:tcPr>
          <w:p w14:paraId="3BD10F0B"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художник Российской Федерации</w:t>
            </w:r>
          </w:p>
        </w:tc>
      </w:tr>
      <w:tr w:rsidR="0040043A" w:rsidRPr="0040043A" w14:paraId="3B6BFF9B" w14:textId="77777777" w:rsidTr="00FB54FB">
        <w:trPr>
          <w:trHeight w:val="146"/>
        </w:trPr>
        <w:tc>
          <w:tcPr>
            <w:tcW w:w="1115" w:type="dxa"/>
            <w:tcBorders>
              <w:top w:val="single" w:sz="4" w:space="0" w:color="auto"/>
              <w:bottom w:val="single" w:sz="4" w:space="0" w:color="auto"/>
              <w:right w:val="single" w:sz="4" w:space="0" w:color="auto"/>
            </w:tcBorders>
          </w:tcPr>
          <w:p w14:paraId="142CE851"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1.9.</w:t>
            </w:r>
          </w:p>
        </w:tc>
        <w:tc>
          <w:tcPr>
            <w:tcW w:w="8192" w:type="dxa"/>
            <w:tcBorders>
              <w:top w:val="single" w:sz="4" w:space="0" w:color="auto"/>
              <w:left w:val="single" w:sz="4" w:space="0" w:color="auto"/>
              <w:bottom w:val="single" w:sz="4" w:space="0" w:color="auto"/>
            </w:tcBorders>
          </w:tcPr>
          <w:p w14:paraId="19D92BA4"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экономист Российской Федерации</w:t>
            </w:r>
          </w:p>
        </w:tc>
      </w:tr>
      <w:tr w:rsidR="0040043A" w:rsidRPr="0040043A" w14:paraId="74A19094" w14:textId="77777777" w:rsidTr="00FB54FB">
        <w:trPr>
          <w:trHeight w:val="146"/>
        </w:trPr>
        <w:tc>
          <w:tcPr>
            <w:tcW w:w="9307" w:type="dxa"/>
            <w:gridSpan w:val="2"/>
            <w:tcBorders>
              <w:top w:val="single" w:sz="4" w:space="0" w:color="auto"/>
              <w:bottom w:val="single" w:sz="4" w:space="0" w:color="auto"/>
            </w:tcBorders>
          </w:tcPr>
          <w:p w14:paraId="3939ACA9"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2. Почетные звания Союза Советских Социалистических Республик</w:t>
            </w:r>
          </w:p>
        </w:tc>
      </w:tr>
      <w:tr w:rsidR="0040043A" w:rsidRPr="0040043A" w14:paraId="78F03701" w14:textId="77777777" w:rsidTr="00FB54FB">
        <w:trPr>
          <w:trHeight w:val="146"/>
        </w:trPr>
        <w:tc>
          <w:tcPr>
            <w:tcW w:w="1115" w:type="dxa"/>
            <w:tcBorders>
              <w:top w:val="single" w:sz="4" w:space="0" w:color="auto"/>
              <w:bottom w:val="single" w:sz="4" w:space="0" w:color="auto"/>
              <w:right w:val="single" w:sz="4" w:space="0" w:color="auto"/>
            </w:tcBorders>
          </w:tcPr>
          <w:p w14:paraId="75347F04"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2.1.</w:t>
            </w:r>
          </w:p>
        </w:tc>
        <w:tc>
          <w:tcPr>
            <w:tcW w:w="8192" w:type="dxa"/>
            <w:tcBorders>
              <w:top w:val="single" w:sz="4" w:space="0" w:color="auto"/>
              <w:left w:val="single" w:sz="4" w:space="0" w:color="auto"/>
              <w:bottom w:val="single" w:sz="4" w:space="0" w:color="auto"/>
            </w:tcBorders>
          </w:tcPr>
          <w:p w14:paraId="79F9A307"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Народный учитель СССР</w:t>
            </w:r>
          </w:p>
        </w:tc>
      </w:tr>
      <w:tr w:rsidR="0040043A" w:rsidRPr="0040043A" w14:paraId="383F4F5F" w14:textId="77777777" w:rsidTr="00FB54FB">
        <w:trPr>
          <w:trHeight w:val="146"/>
        </w:trPr>
        <w:tc>
          <w:tcPr>
            <w:tcW w:w="9307" w:type="dxa"/>
            <w:gridSpan w:val="2"/>
            <w:tcBorders>
              <w:top w:val="single" w:sz="4" w:space="0" w:color="auto"/>
              <w:bottom w:val="single" w:sz="4" w:space="0" w:color="auto"/>
            </w:tcBorders>
          </w:tcPr>
          <w:p w14:paraId="327B1E1F"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3. Почетные звания союзных республик в составе Союза Советских Социалистических Республик</w:t>
            </w:r>
          </w:p>
        </w:tc>
      </w:tr>
      <w:tr w:rsidR="0040043A" w:rsidRPr="0040043A" w14:paraId="4661AA61" w14:textId="77777777" w:rsidTr="00FB54FB">
        <w:trPr>
          <w:trHeight w:val="146"/>
        </w:trPr>
        <w:tc>
          <w:tcPr>
            <w:tcW w:w="1115" w:type="dxa"/>
            <w:tcBorders>
              <w:top w:val="single" w:sz="4" w:space="0" w:color="auto"/>
              <w:bottom w:val="single" w:sz="4" w:space="0" w:color="auto"/>
              <w:right w:val="single" w:sz="4" w:space="0" w:color="auto"/>
            </w:tcBorders>
          </w:tcPr>
          <w:p w14:paraId="6FD4CD9E"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3.1.</w:t>
            </w:r>
          </w:p>
        </w:tc>
        <w:tc>
          <w:tcPr>
            <w:tcW w:w="8192" w:type="dxa"/>
            <w:tcBorders>
              <w:top w:val="single" w:sz="4" w:space="0" w:color="auto"/>
              <w:left w:val="single" w:sz="4" w:space="0" w:color="auto"/>
              <w:bottom w:val="single" w:sz="4" w:space="0" w:color="auto"/>
            </w:tcBorders>
          </w:tcPr>
          <w:p w14:paraId="51E12BFF"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деятель физкультуры и спорта</w:t>
            </w:r>
          </w:p>
        </w:tc>
      </w:tr>
      <w:tr w:rsidR="0040043A" w:rsidRPr="0040043A" w14:paraId="0075AB33" w14:textId="77777777" w:rsidTr="00FB54FB">
        <w:trPr>
          <w:trHeight w:val="146"/>
        </w:trPr>
        <w:tc>
          <w:tcPr>
            <w:tcW w:w="1115" w:type="dxa"/>
            <w:tcBorders>
              <w:top w:val="single" w:sz="4" w:space="0" w:color="auto"/>
              <w:bottom w:val="single" w:sz="4" w:space="0" w:color="auto"/>
              <w:right w:val="single" w:sz="4" w:space="0" w:color="auto"/>
            </w:tcBorders>
          </w:tcPr>
          <w:p w14:paraId="2BD235CA"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3.2.</w:t>
            </w:r>
          </w:p>
        </w:tc>
        <w:tc>
          <w:tcPr>
            <w:tcW w:w="8192" w:type="dxa"/>
            <w:tcBorders>
              <w:top w:val="single" w:sz="4" w:space="0" w:color="auto"/>
              <w:left w:val="single" w:sz="4" w:space="0" w:color="auto"/>
              <w:bottom w:val="single" w:sz="4" w:space="0" w:color="auto"/>
            </w:tcBorders>
          </w:tcPr>
          <w:p w14:paraId="3A664519"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деятель спорта</w:t>
            </w:r>
          </w:p>
        </w:tc>
      </w:tr>
      <w:tr w:rsidR="0040043A" w:rsidRPr="0040043A" w14:paraId="1ACF4C20" w14:textId="77777777" w:rsidTr="00FB54FB">
        <w:trPr>
          <w:trHeight w:val="146"/>
        </w:trPr>
        <w:tc>
          <w:tcPr>
            <w:tcW w:w="1115" w:type="dxa"/>
            <w:tcBorders>
              <w:top w:val="single" w:sz="4" w:space="0" w:color="auto"/>
              <w:bottom w:val="single" w:sz="4" w:space="0" w:color="auto"/>
              <w:right w:val="single" w:sz="4" w:space="0" w:color="auto"/>
            </w:tcBorders>
          </w:tcPr>
          <w:p w14:paraId="3D357235"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3.3.</w:t>
            </w:r>
          </w:p>
        </w:tc>
        <w:tc>
          <w:tcPr>
            <w:tcW w:w="8192" w:type="dxa"/>
            <w:tcBorders>
              <w:top w:val="single" w:sz="4" w:space="0" w:color="auto"/>
              <w:left w:val="single" w:sz="4" w:space="0" w:color="auto"/>
              <w:bottom w:val="single" w:sz="4" w:space="0" w:color="auto"/>
            </w:tcBorders>
          </w:tcPr>
          <w:p w14:paraId="466B3B50"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деятель физической культуры</w:t>
            </w:r>
          </w:p>
        </w:tc>
      </w:tr>
      <w:tr w:rsidR="0040043A" w:rsidRPr="0040043A" w14:paraId="4DF911F1" w14:textId="77777777" w:rsidTr="00FB54FB">
        <w:trPr>
          <w:trHeight w:val="146"/>
        </w:trPr>
        <w:tc>
          <w:tcPr>
            <w:tcW w:w="1115" w:type="dxa"/>
            <w:tcBorders>
              <w:top w:val="single" w:sz="4" w:space="0" w:color="auto"/>
              <w:bottom w:val="single" w:sz="4" w:space="0" w:color="auto"/>
              <w:right w:val="single" w:sz="4" w:space="0" w:color="auto"/>
            </w:tcBorders>
          </w:tcPr>
          <w:p w14:paraId="1DA815DC"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3.4.</w:t>
            </w:r>
          </w:p>
        </w:tc>
        <w:tc>
          <w:tcPr>
            <w:tcW w:w="8192" w:type="dxa"/>
            <w:tcBorders>
              <w:top w:val="single" w:sz="4" w:space="0" w:color="auto"/>
              <w:left w:val="single" w:sz="4" w:space="0" w:color="auto"/>
              <w:bottom w:val="single" w:sz="4" w:space="0" w:color="auto"/>
            </w:tcBorders>
          </w:tcPr>
          <w:p w14:paraId="545B4F2B"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работник физической культуры и спорта</w:t>
            </w:r>
          </w:p>
        </w:tc>
      </w:tr>
      <w:tr w:rsidR="0040043A" w:rsidRPr="0040043A" w14:paraId="7F99D89F" w14:textId="77777777" w:rsidTr="00FB54FB">
        <w:trPr>
          <w:trHeight w:val="146"/>
        </w:trPr>
        <w:tc>
          <w:tcPr>
            <w:tcW w:w="1115" w:type="dxa"/>
            <w:tcBorders>
              <w:top w:val="single" w:sz="4" w:space="0" w:color="auto"/>
              <w:bottom w:val="single" w:sz="4" w:space="0" w:color="auto"/>
              <w:right w:val="single" w:sz="4" w:space="0" w:color="auto"/>
            </w:tcBorders>
          </w:tcPr>
          <w:p w14:paraId="673224EA"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3.5.</w:t>
            </w:r>
          </w:p>
        </w:tc>
        <w:tc>
          <w:tcPr>
            <w:tcW w:w="8192" w:type="dxa"/>
            <w:tcBorders>
              <w:top w:val="single" w:sz="4" w:space="0" w:color="auto"/>
              <w:left w:val="single" w:sz="4" w:space="0" w:color="auto"/>
              <w:bottom w:val="single" w:sz="4" w:space="0" w:color="auto"/>
            </w:tcBorders>
          </w:tcPr>
          <w:p w14:paraId="09BF0119"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тренер РСФСР</w:t>
            </w:r>
          </w:p>
        </w:tc>
      </w:tr>
      <w:tr w:rsidR="0040043A" w:rsidRPr="0040043A" w14:paraId="5447C9CC" w14:textId="77777777" w:rsidTr="00FB54FB">
        <w:trPr>
          <w:trHeight w:val="146"/>
        </w:trPr>
        <w:tc>
          <w:tcPr>
            <w:tcW w:w="1115" w:type="dxa"/>
            <w:tcBorders>
              <w:top w:val="single" w:sz="4" w:space="0" w:color="auto"/>
              <w:bottom w:val="single" w:sz="4" w:space="0" w:color="auto"/>
              <w:right w:val="single" w:sz="4" w:space="0" w:color="auto"/>
            </w:tcBorders>
          </w:tcPr>
          <w:p w14:paraId="4C1842F9"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3.6.</w:t>
            </w:r>
          </w:p>
        </w:tc>
        <w:tc>
          <w:tcPr>
            <w:tcW w:w="8192" w:type="dxa"/>
            <w:tcBorders>
              <w:top w:val="single" w:sz="4" w:space="0" w:color="auto"/>
              <w:left w:val="single" w:sz="4" w:space="0" w:color="auto"/>
              <w:bottom w:val="single" w:sz="4" w:space="0" w:color="auto"/>
            </w:tcBorders>
          </w:tcPr>
          <w:p w14:paraId="59CE23FF"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учитель школы РСФСР</w:t>
            </w:r>
          </w:p>
        </w:tc>
      </w:tr>
      <w:tr w:rsidR="0040043A" w:rsidRPr="0040043A" w14:paraId="17372746" w14:textId="77777777" w:rsidTr="00FB54FB">
        <w:trPr>
          <w:trHeight w:val="146"/>
        </w:trPr>
        <w:tc>
          <w:tcPr>
            <w:tcW w:w="1115" w:type="dxa"/>
            <w:tcBorders>
              <w:top w:val="single" w:sz="4" w:space="0" w:color="auto"/>
              <w:bottom w:val="single" w:sz="4" w:space="0" w:color="auto"/>
              <w:right w:val="single" w:sz="4" w:space="0" w:color="auto"/>
            </w:tcBorders>
          </w:tcPr>
          <w:p w14:paraId="611580FB"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3.7.</w:t>
            </w:r>
          </w:p>
        </w:tc>
        <w:tc>
          <w:tcPr>
            <w:tcW w:w="8192" w:type="dxa"/>
            <w:tcBorders>
              <w:top w:val="single" w:sz="4" w:space="0" w:color="auto"/>
              <w:left w:val="single" w:sz="4" w:space="0" w:color="auto"/>
              <w:bottom w:val="single" w:sz="4" w:space="0" w:color="auto"/>
            </w:tcBorders>
          </w:tcPr>
          <w:p w14:paraId="11021047"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учитель профессионально-технического образования</w:t>
            </w:r>
          </w:p>
        </w:tc>
      </w:tr>
      <w:tr w:rsidR="0040043A" w:rsidRPr="0040043A" w14:paraId="7ACDE7F2" w14:textId="77777777" w:rsidTr="00FB54FB">
        <w:trPr>
          <w:trHeight w:val="146"/>
        </w:trPr>
        <w:tc>
          <w:tcPr>
            <w:tcW w:w="1115" w:type="dxa"/>
            <w:tcBorders>
              <w:top w:val="single" w:sz="4" w:space="0" w:color="auto"/>
              <w:bottom w:val="single" w:sz="4" w:space="0" w:color="auto"/>
              <w:right w:val="single" w:sz="4" w:space="0" w:color="auto"/>
            </w:tcBorders>
          </w:tcPr>
          <w:p w14:paraId="39EA53BD"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3.8.</w:t>
            </w:r>
          </w:p>
        </w:tc>
        <w:tc>
          <w:tcPr>
            <w:tcW w:w="8192" w:type="dxa"/>
            <w:tcBorders>
              <w:top w:val="single" w:sz="4" w:space="0" w:color="auto"/>
              <w:left w:val="single" w:sz="4" w:space="0" w:color="auto"/>
              <w:bottom w:val="single" w:sz="4" w:space="0" w:color="auto"/>
            </w:tcBorders>
          </w:tcPr>
          <w:p w14:paraId="6D9B530C"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мастер профессионально-технического образования</w:t>
            </w:r>
          </w:p>
        </w:tc>
      </w:tr>
      <w:tr w:rsidR="0040043A" w:rsidRPr="0040043A" w14:paraId="22F9CDDB" w14:textId="77777777" w:rsidTr="00FB54FB">
        <w:trPr>
          <w:trHeight w:val="146"/>
        </w:trPr>
        <w:tc>
          <w:tcPr>
            <w:tcW w:w="1115" w:type="dxa"/>
            <w:tcBorders>
              <w:top w:val="single" w:sz="4" w:space="0" w:color="auto"/>
              <w:bottom w:val="single" w:sz="4" w:space="0" w:color="auto"/>
              <w:right w:val="single" w:sz="4" w:space="0" w:color="auto"/>
            </w:tcBorders>
          </w:tcPr>
          <w:p w14:paraId="48482108"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3.9.</w:t>
            </w:r>
          </w:p>
        </w:tc>
        <w:tc>
          <w:tcPr>
            <w:tcW w:w="8192" w:type="dxa"/>
            <w:tcBorders>
              <w:top w:val="single" w:sz="4" w:space="0" w:color="auto"/>
              <w:left w:val="single" w:sz="4" w:space="0" w:color="auto"/>
              <w:bottom w:val="single" w:sz="4" w:space="0" w:color="auto"/>
            </w:tcBorders>
          </w:tcPr>
          <w:p w14:paraId="1227FBF6"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работник профессионально-технического образования</w:t>
            </w:r>
          </w:p>
        </w:tc>
      </w:tr>
      <w:tr w:rsidR="0040043A" w:rsidRPr="0040043A" w14:paraId="4AB550BC" w14:textId="77777777" w:rsidTr="00FB54FB">
        <w:trPr>
          <w:trHeight w:val="146"/>
        </w:trPr>
        <w:tc>
          <w:tcPr>
            <w:tcW w:w="1115" w:type="dxa"/>
            <w:tcBorders>
              <w:top w:val="single" w:sz="4" w:space="0" w:color="auto"/>
              <w:bottom w:val="single" w:sz="4" w:space="0" w:color="auto"/>
              <w:right w:val="single" w:sz="4" w:space="0" w:color="auto"/>
            </w:tcBorders>
          </w:tcPr>
          <w:p w14:paraId="645B1AF4"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3.10.</w:t>
            </w:r>
          </w:p>
        </w:tc>
        <w:tc>
          <w:tcPr>
            <w:tcW w:w="8192" w:type="dxa"/>
            <w:tcBorders>
              <w:top w:val="single" w:sz="4" w:space="0" w:color="auto"/>
              <w:left w:val="single" w:sz="4" w:space="0" w:color="auto"/>
              <w:bottom w:val="single" w:sz="4" w:space="0" w:color="auto"/>
            </w:tcBorders>
          </w:tcPr>
          <w:p w14:paraId="1625FF06"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преподаватель</w:t>
            </w:r>
          </w:p>
        </w:tc>
      </w:tr>
      <w:tr w:rsidR="0040043A" w:rsidRPr="0040043A" w14:paraId="3576A139" w14:textId="77777777" w:rsidTr="00FB54FB">
        <w:trPr>
          <w:trHeight w:val="146"/>
        </w:trPr>
        <w:tc>
          <w:tcPr>
            <w:tcW w:w="1115" w:type="dxa"/>
            <w:tcBorders>
              <w:top w:val="single" w:sz="4" w:space="0" w:color="auto"/>
              <w:bottom w:val="single" w:sz="4" w:space="0" w:color="auto"/>
              <w:right w:val="single" w:sz="4" w:space="0" w:color="auto"/>
            </w:tcBorders>
          </w:tcPr>
          <w:p w14:paraId="28E7280C"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3.11.</w:t>
            </w:r>
          </w:p>
        </w:tc>
        <w:tc>
          <w:tcPr>
            <w:tcW w:w="8192" w:type="dxa"/>
            <w:tcBorders>
              <w:top w:val="single" w:sz="4" w:space="0" w:color="auto"/>
              <w:left w:val="single" w:sz="4" w:space="0" w:color="auto"/>
              <w:bottom w:val="single" w:sz="4" w:space="0" w:color="auto"/>
            </w:tcBorders>
          </w:tcPr>
          <w:p w14:paraId="46F80F7A"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работник высшей школы</w:t>
            </w:r>
          </w:p>
        </w:tc>
      </w:tr>
      <w:tr w:rsidR="0040043A" w:rsidRPr="0040043A" w14:paraId="75CF9E0B" w14:textId="77777777" w:rsidTr="00FB54FB">
        <w:trPr>
          <w:trHeight w:val="146"/>
        </w:trPr>
        <w:tc>
          <w:tcPr>
            <w:tcW w:w="1115" w:type="dxa"/>
            <w:tcBorders>
              <w:top w:val="single" w:sz="4" w:space="0" w:color="auto"/>
              <w:bottom w:val="single" w:sz="4" w:space="0" w:color="auto"/>
              <w:right w:val="single" w:sz="4" w:space="0" w:color="auto"/>
            </w:tcBorders>
          </w:tcPr>
          <w:p w14:paraId="2313E2BF"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3.12.</w:t>
            </w:r>
          </w:p>
        </w:tc>
        <w:tc>
          <w:tcPr>
            <w:tcW w:w="8192" w:type="dxa"/>
            <w:tcBorders>
              <w:top w:val="single" w:sz="4" w:space="0" w:color="auto"/>
              <w:left w:val="single" w:sz="4" w:space="0" w:color="auto"/>
              <w:bottom w:val="single" w:sz="4" w:space="0" w:color="auto"/>
            </w:tcBorders>
          </w:tcPr>
          <w:p w14:paraId="4CEE8776"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работник народного образования</w:t>
            </w:r>
          </w:p>
        </w:tc>
      </w:tr>
      <w:tr w:rsidR="0040043A" w:rsidRPr="0040043A" w14:paraId="4FF2C21E" w14:textId="77777777" w:rsidTr="00FB54FB">
        <w:trPr>
          <w:trHeight w:val="146"/>
        </w:trPr>
        <w:tc>
          <w:tcPr>
            <w:tcW w:w="1115" w:type="dxa"/>
            <w:tcBorders>
              <w:top w:val="single" w:sz="4" w:space="0" w:color="auto"/>
              <w:bottom w:val="single" w:sz="4" w:space="0" w:color="auto"/>
              <w:right w:val="single" w:sz="4" w:space="0" w:color="auto"/>
            </w:tcBorders>
          </w:tcPr>
          <w:p w14:paraId="38EF0694"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3.13.</w:t>
            </w:r>
          </w:p>
        </w:tc>
        <w:tc>
          <w:tcPr>
            <w:tcW w:w="8192" w:type="dxa"/>
            <w:tcBorders>
              <w:top w:val="single" w:sz="4" w:space="0" w:color="auto"/>
              <w:left w:val="single" w:sz="4" w:space="0" w:color="auto"/>
              <w:bottom w:val="single" w:sz="4" w:space="0" w:color="auto"/>
            </w:tcBorders>
          </w:tcPr>
          <w:p w14:paraId="44DC3BE6"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деятель высшей школы</w:t>
            </w:r>
          </w:p>
        </w:tc>
      </w:tr>
      <w:tr w:rsidR="0040043A" w:rsidRPr="0040043A" w14:paraId="27541A3D" w14:textId="77777777" w:rsidTr="00FB54FB">
        <w:trPr>
          <w:trHeight w:val="146"/>
        </w:trPr>
        <w:tc>
          <w:tcPr>
            <w:tcW w:w="1115" w:type="dxa"/>
            <w:tcBorders>
              <w:top w:val="single" w:sz="4" w:space="0" w:color="auto"/>
              <w:bottom w:val="single" w:sz="4" w:space="0" w:color="auto"/>
              <w:right w:val="single" w:sz="4" w:space="0" w:color="auto"/>
            </w:tcBorders>
          </w:tcPr>
          <w:p w14:paraId="2F0DD164"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3.14.</w:t>
            </w:r>
          </w:p>
        </w:tc>
        <w:tc>
          <w:tcPr>
            <w:tcW w:w="8192" w:type="dxa"/>
            <w:tcBorders>
              <w:top w:val="single" w:sz="4" w:space="0" w:color="auto"/>
              <w:left w:val="single" w:sz="4" w:space="0" w:color="auto"/>
              <w:bottom w:val="single" w:sz="4" w:space="0" w:color="auto"/>
            </w:tcBorders>
          </w:tcPr>
          <w:p w14:paraId="4026B0A9"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деятель науки и техники</w:t>
            </w:r>
          </w:p>
        </w:tc>
      </w:tr>
      <w:tr w:rsidR="0040043A" w:rsidRPr="0040043A" w14:paraId="363025AA" w14:textId="77777777" w:rsidTr="00FB54FB">
        <w:trPr>
          <w:trHeight w:val="146"/>
        </w:trPr>
        <w:tc>
          <w:tcPr>
            <w:tcW w:w="1115" w:type="dxa"/>
            <w:tcBorders>
              <w:top w:val="single" w:sz="4" w:space="0" w:color="auto"/>
              <w:bottom w:val="single" w:sz="4" w:space="0" w:color="auto"/>
              <w:right w:val="single" w:sz="4" w:space="0" w:color="auto"/>
            </w:tcBorders>
          </w:tcPr>
          <w:p w14:paraId="607F5DA4"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3.15.</w:t>
            </w:r>
          </w:p>
        </w:tc>
        <w:tc>
          <w:tcPr>
            <w:tcW w:w="8192" w:type="dxa"/>
            <w:tcBorders>
              <w:top w:val="single" w:sz="4" w:space="0" w:color="auto"/>
              <w:left w:val="single" w:sz="4" w:space="0" w:color="auto"/>
              <w:bottom w:val="single" w:sz="4" w:space="0" w:color="auto"/>
            </w:tcBorders>
          </w:tcPr>
          <w:p w14:paraId="1138415C"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деятель науки</w:t>
            </w:r>
          </w:p>
        </w:tc>
      </w:tr>
      <w:tr w:rsidR="0040043A" w:rsidRPr="0040043A" w14:paraId="5680A14B" w14:textId="77777777" w:rsidTr="00FB54FB">
        <w:trPr>
          <w:trHeight w:val="146"/>
        </w:trPr>
        <w:tc>
          <w:tcPr>
            <w:tcW w:w="9307" w:type="dxa"/>
            <w:gridSpan w:val="2"/>
            <w:tcBorders>
              <w:top w:val="single" w:sz="4" w:space="0" w:color="auto"/>
              <w:bottom w:val="single" w:sz="4" w:space="0" w:color="auto"/>
            </w:tcBorders>
          </w:tcPr>
          <w:p w14:paraId="7021A9EB"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4. Почетные звания автономных республик в составе Союза Советских Социалистических Республик</w:t>
            </w:r>
          </w:p>
        </w:tc>
      </w:tr>
      <w:tr w:rsidR="0040043A" w:rsidRPr="0040043A" w14:paraId="1E80B307" w14:textId="77777777" w:rsidTr="00FB54FB">
        <w:trPr>
          <w:trHeight w:val="146"/>
        </w:trPr>
        <w:tc>
          <w:tcPr>
            <w:tcW w:w="1115" w:type="dxa"/>
            <w:tcBorders>
              <w:top w:val="single" w:sz="4" w:space="0" w:color="auto"/>
              <w:bottom w:val="single" w:sz="4" w:space="0" w:color="auto"/>
              <w:right w:val="single" w:sz="4" w:space="0" w:color="auto"/>
            </w:tcBorders>
          </w:tcPr>
          <w:p w14:paraId="1FB89D14"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4.1.</w:t>
            </w:r>
          </w:p>
        </w:tc>
        <w:tc>
          <w:tcPr>
            <w:tcW w:w="8192" w:type="dxa"/>
            <w:tcBorders>
              <w:top w:val="single" w:sz="4" w:space="0" w:color="auto"/>
              <w:left w:val="single" w:sz="4" w:space="0" w:color="auto"/>
              <w:bottom w:val="single" w:sz="4" w:space="0" w:color="auto"/>
            </w:tcBorders>
          </w:tcPr>
          <w:p w14:paraId="086ED226"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деятель физкультуры и спорта</w:t>
            </w:r>
          </w:p>
        </w:tc>
      </w:tr>
      <w:tr w:rsidR="0040043A" w:rsidRPr="0040043A" w14:paraId="74E09224" w14:textId="77777777" w:rsidTr="00FB54FB">
        <w:trPr>
          <w:trHeight w:val="146"/>
        </w:trPr>
        <w:tc>
          <w:tcPr>
            <w:tcW w:w="1115" w:type="dxa"/>
            <w:tcBorders>
              <w:top w:val="single" w:sz="4" w:space="0" w:color="auto"/>
              <w:bottom w:val="single" w:sz="4" w:space="0" w:color="auto"/>
              <w:right w:val="single" w:sz="4" w:space="0" w:color="auto"/>
            </w:tcBorders>
          </w:tcPr>
          <w:p w14:paraId="4A60E85D"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4.2.</w:t>
            </w:r>
          </w:p>
        </w:tc>
        <w:tc>
          <w:tcPr>
            <w:tcW w:w="8192" w:type="dxa"/>
            <w:tcBorders>
              <w:top w:val="single" w:sz="4" w:space="0" w:color="auto"/>
              <w:left w:val="single" w:sz="4" w:space="0" w:color="auto"/>
              <w:bottom w:val="single" w:sz="4" w:space="0" w:color="auto"/>
            </w:tcBorders>
          </w:tcPr>
          <w:p w14:paraId="02BF02F1"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работник физической культуры и спорта</w:t>
            </w:r>
          </w:p>
        </w:tc>
      </w:tr>
      <w:tr w:rsidR="0040043A" w:rsidRPr="0040043A" w14:paraId="32B6A64C" w14:textId="77777777" w:rsidTr="00FB54FB">
        <w:trPr>
          <w:trHeight w:val="146"/>
        </w:trPr>
        <w:tc>
          <w:tcPr>
            <w:tcW w:w="1115" w:type="dxa"/>
            <w:tcBorders>
              <w:top w:val="single" w:sz="4" w:space="0" w:color="auto"/>
              <w:bottom w:val="single" w:sz="4" w:space="0" w:color="auto"/>
              <w:right w:val="single" w:sz="4" w:space="0" w:color="auto"/>
            </w:tcBorders>
          </w:tcPr>
          <w:p w14:paraId="665370EE"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4.3.</w:t>
            </w:r>
          </w:p>
        </w:tc>
        <w:tc>
          <w:tcPr>
            <w:tcW w:w="8192" w:type="dxa"/>
            <w:tcBorders>
              <w:top w:val="single" w:sz="4" w:space="0" w:color="auto"/>
              <w:left w:val="single" w:sz="4" w:space="0" w:color="auto"/>
              <w:bottom w:val="single" w:sz="4" w:space="0" w:color="auto"/>
            </w:tcBorders>
          </w:tcPr>
          <w:p w14:paraId="2A2042FD"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деятель школы</w:t>
            </w:r>
          </w:p>
        </w:tc>
      </w:tr>
      <w:tr w:rsidR="0040043A" w:rsidRPr="0040043A" w14:paraId="74EEE0E2" w14:textId="77777777" w:rsidTr="00FB54FB">
        <w:trPr>
          <w:trHeight w:val="146"/>
        </w:trPr>
        <w:tc>
          <w:tcPr>
            <w:tcW w:w="1115" w:type="dxa"/>
            <w:tcBorders>
              <w:top w:val="single" w:sz="4" w:space="0" w:color="auto"/>
              <w:bottom w:val="single" w:sz="4" w:space="0" w:color="auto"/>
              <w:right w:val="single" w:sz="4" w:space="0" w:color="auto"/>
            </w:tcBorders>
          </w:tcPr>
          <w:p w14:paraId="241688E7"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4.4.</w:t>
            </w:r>
          </w:p>
        </w:tc>
        <w:tc>
          <w:tcPr>
            <w:tcW w:w="8192" w:type="dxa"/>
            <w:tcBorders>
              <w:top w:val="single" w:sz="4" w:space="0" w:color="auto"/>
              <w:left w:val="single" w:sz="4" w:space="0" w:color="auto"/>
              <w:bottom w:val="single" w:sz="4" w:space="0" w:color="auto"/>
            </w:tcBorders>
          </w:tcPr>
          <w:p w14:paraId="0F8ED0D9"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учитель школы</w:t>
            </w:r>
          </w:p>
        </w:tc>
      </w:tr>
      <w:tr w:rsidR="0040043A" w:rsidRPr="0040043A" w14:paraId="323E5F65" w14:textId="77777777" w:rsidTr="00FB54FB">
        <w:trPr>
          <w:trHeight w:val="146"/>
        </w:trPr>
        <w:tc>
          <w:tcPr>
            <w:tcW w:w="1115" w:type="dxa"/>
            <w:tcBorders>
              <w:top w:val="single" w:sz="4" w:space="0" w:color="auto"/>
              <w:bottom w:val="single" w:sz="4" w:space="0" w:color="auto"/>
              <w:right w:val="single" w:sz="4" w:space="0" w:color="auto"/>
            </w:tcBorders>
          </w:tcPr>
          <w:p w14:paraId="0B3625F5"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4.5.</w:t>
            </w:r>
          </w:p>
        </w:tc>
        <w:tc>
          <w:tcPr>
            <w:tcW w:w="8192" w:type="dxa"/>
            <w:tcBorders>
              <w:top w:val="single" w:sz="4" w:space="0" w:color="auto"/>
              <w:left w:val="single" w:sz="4" w:space="0" w:color="auto"/>
              <w:bottom w:val="single" w:sz="4" w:space="0" w:color="auto"/>
            </w:tcBorders>
          </w:tcPr>
          <w:p w14:paraId="375AD230"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учитель профессионально-технического образования</w:t>
            </w:r>
          </w:p>
        </w:tc>
      </w:tr>
      <w:tr w:rsidR="0040043A" w:rsidRPr="0040043A" w14:paraId="5EC7A95C" w14:textId="77777777" w:rsidTr="00FB54FB">
        <w:trPr>
          <w:trHeight w:val="146"/>
        </w:trPr>
        <w:tc>
          <w:tcPr>
            <w:tcW w:w="1115" w:type="dxa"/>
            <w:tcBorders>
              <w:top w:val="single" w:sz="4" w:space="0" w:color="auto"/>
              <w:bottom w:val="single" w:sz="4" w:space="0" w:color="auto"/>
              <w:right w:val="single" w:sz="4" w:space="0" w:color="auto"/>
            </w:tcBorders>
          </w:tcPr>
          <w:p w14:paraId="1DDE6502"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4.6.</w:t>
            </w:r>
          </w:p>
        </w:tc>
        <w:tc>
          <w:tcPr>
            <w:tcW w:w="8192" w:type="dxa"/>
            <w:tcBorders>
              <w:top w:val="single" w:sz="4" w:space="0" w:color="auto"/>
              <w:left w:val="single" w:sz="4" w:space="0" w:color="auto"/>
              <w:bottom w:val="single" w:sz="4" w:space="0" w:color="auto"/>
            </w:tcBorders>
          </w:tcPr>
          <w:p w14:paraId="77D5C3DB"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мастер профессионально-технического образования</w:t>
            </w:r>
          </w:p>
        </w:tc>
      </w:tr>
      <w:tr w:rsidR="0040043A" w:rsidRPr="0040043A" w14:paraId="714DCAEB" w14:textId="77777777" w:rsidTr="00FB54FB">
        <w:trPr>
          <w:trHeight w:val="146"/>
        </w:trPr>
        <w:tc>
          <w:tcPr>
            <w:tcW w:w="1115" w:type="dxa"/>
            <w:tcBorders>
              <w:top w:val="single" w:sz="4" w:space="0" w:color="auto"/>
              <w:bottom w:val="single" w:sz="4" w:space="0" w:color="auto"/>
              <w:right w:val="single" w:sz="4" w:space="0" w:color="auto"/>
            </w:tcBorders>
          </w:tcPr>
          <w:p w14:paraId="2CB9118E"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4.7.</w:t>
            </w:r>
          </w:p>
        </w:tc>
        <w:tc>
          <w:tcPr>
            <w:tcW w:w="8192" w:type="dxa"/>
            <w:tcBorders>
              <w:top w:val="single" w:sz="4" w:space="0" w:color="auto"/>
              <w:left w:val="single" w:sz="4" w:space="0" w:color="auto"/>
              <w:bottom w:val="single" w:sz="4" w:space="0" w:color="auto"/>
            </w:tcBorders>
          </w:tcPr>
          <w:p w14:paraId="52E333F9"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работник профессионально-технического образования</w:t>
            </w:r>
          </w:p>
        </w:tc>
      </w:tr>
      <w:tr w:rsidR="0040043A" w:rsidRPr="0040043A" w14:paraId="58CC376E" w14:textId="77777777" w:rsidTr="00FB54FB">
        <w:trPr>
          <w:trHeight w:val="146"/>
        </w:trPr>
        <w:tc>
          <w:tcPr>
            <w:tcW w:w="1115" w:type="dxa"/>
            <w:tcBorders>
              <w:top w:val="single" w:sz="4" w:space="0" w:color="auto"/>
              <w:bottom w:val="single" w:sz="4" w:space="0" w:color="auto"/>
              <w:right w:val="single" w:sz="4" w:space="0" w:color="auto"/>
            </w:tcBorders>
          </w:tcPr>
          <w:p w14:paraId="506E960D"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4.8.</w:t>
            </w:r>
          </w:p>
        </w:tc>
        <w:tc>
          <w:tcPr>
            <w:tcW w:w="8192" w:type="dxa"/>
            <w:tcBorders>
              <w:top w:val="single" w:sz="4" w:space="0" w:color="auto"/>
              <w:left w:val="single" w:sz="4" w:space="0" w:color="auto"/>
              <w:bottom w:val="single" w:sz="4" w:space="0" w:color="auto"/>
            </w:tcBorders>
          </w:tcPr>
          <w:p w14:paraId="3D7F5427"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работник высшей школы</w:t>
            </w:r>
          </w:p>
        </w:tc>
      </w:tr>
      <w:tr w:rsidR="0040043A" w:rsidRPr="0040043A" w14:paraId="76ABCD7D" w14:textId="77777777" w:rsidTr="00FB54FB">
        <w:trPr>
          <w:trHeight w:val="146"/>
        </w:trPr>
        <w:tc>
          <w:tcPr>
            <w:tcW w:w="1115" w:type="dxa"/>
            <w:tcBorders>
              <w:top w:val="single" w:sz="4" w:space="0" w:color="auto"/>
              <w:bottom w:val="single" w:sz="4" w:space="0" w:color="auto"/>
              <w:right w:val="single" w:sz="4" w:space="0" w:color="auto"/>
            </w:tcBorders>
          </w:tcPr>
          <w:p w14:paraId="2D7759F1"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4.9.</w:t>
            </w:r>
          </w:p>
        </w:tc>
        <w:tc>
          <w:tcPr>
            <w:tcW w:w="8192" w:type="dxa"/>
            <w:tcBorders>
              <w:top w:val="single" w:sz="4" w:space="0" w:color="auto"/>
              <w:left w:val="single" w:sz="4" w:space="0" w:color="auto"/>
              <w:bottom w:val="single" w:sz="4" w:space="0" w:color="auto"/>
            </w:tcBorders>
          </w:tcPr>
          <w:p w14:paraId="56C24A5E"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деятель науки и культуры</w:t>
            </w:r>
          </w:p>
        </w:tc>
      </w:tr>
      <w:tr w:rsidR="0040043A" w:rsidRPr="0040043A" w14:paraId="0D3FF11F" w14:textId="77777777" w:rsidTr="00FB54FB">
        <w:trPr>
          <w:trHeight w:val="146"/>
        </w:trPr>
        <w:tc>
          <w:tcPr>
            <w:tcW w:w="1115" w:type="dxa"/>
            <w:tcBorders>
              <w:top w:val="single" w:sz="4" w:space="0" w:color="auto"/>
              <w:bottom w:val="single" w:sz="4" w:space="0" w:color="auto"/>
              <w:right w:val="single" w:sz="4" w:space="0" w:color="auto"/>
            </w:tcBorders>
          </w:tcPr>
          <w:p w14:paraId="37F73058"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4.10</w:t>
            </w:r>
          </w:p>
        </w:tc>
        <w:tc>
          <w:tcPr>
            <w:tcW w:w="8192" w:type="dxa"/>
            <w:tcBorders>
              <w:top w:val="single" w:sz="4" w:space="0" w:color="auto"/>
              <w:left w:val="single" w:sz="4" w:space="0" w:color="auto"/>
              <w:bottom w:val="single" w:sz="4" w:space="0" w:color="auto"/>
            </w:tcBorders>
          </w:tcPr>
          <w:p w14:paraId="2106643B"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работник культуры</w:t>
            </w:r>
          </w:p>
        </w:tc>
      </w:tr>
      <w:tr w:rsidR="0040043A" w:rsidRPr="0040043A" w14:paraId="460DBF6C" w14:textId="77777777" w:rsidTr="00FB54FB">
        <w:trPr>
          <w:trHeight w:val="146"/>
        </w:trPr>
        <w:tc>
          <w:tcPr>
            <w:tcW w:w="1115" w:type="dxa"/>
            <w:tcBorders>
              <w:top w:val="single" w:sz="4" w:space="0" w:color="auto"/>
              <w:bottom w:val="single" w:sz="4" w:space="0" w:color="auto"/>
              <w:right w:val="single" w:sz="4" w:space="0" w:color="auto"/>
            </w:tcBorders>
          </w:tcPr>
          <w:p w14:paraId="6911E2E3"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4.11</w:t>
            </w:r>
          </w:p>
        </w:tc>
        <w:tc>
          <w:tcPr>
            <w:tcW w:w="8192" w:type="dxa"/>
            <w:tcBorders>
              <w:top w:val="single" w:sz="4" w:space="0" w:color="auto"/>
              <w:left w:val="single" w:sz="4" w:space="0" w:color="auto"/>
              <w:bottom w:val="single" w:sz="4" w:space="0" w:color="auto"/>
            </w:tcBorders>
          </w:tcPr>
          <w:p w14:paraId="6E3A1A3E"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деятель науки и техники</w:t>
            </w:r>
          </w:p>
        </w:tc>
      </w:tr>
      <w:tr w:rsidR="0040043A" w:rsidRPr="0040043A" w14:paraId="1A32EC6D" w14:textId="77777777" w:rsidTr="00FB54FB">
        <w:trPr>
          <w:trHeight w:val="146"/>
        </w:trPr>
        <w:tc>
          <w:tcPr>
            <w:tcW w:w="1115" w:type="dxa"/>
            <w:tcBorders>
              <w:top w:val="single" w:sz="4" w:space="0" w:color="auto"/>
              <w:bottom w:val="single" w:sz="4" w:space="0" w:color="auto"/>
              <w:right w:val="single" w:sz="4" w:space="0" w:color="auto"/>
            </w:tcBorders>
          </w:tcPr>
          <w:p w14:paraId="187578AA"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4.12</w:t>
            </w:r>
          </w:p>
        </w:tc>
        <w:tc>
          <w:tcPr>
            <w:tcW w:w="8192" w:type="dxa"/>
            <w:tcBorders>
              <w:top w:val="single" w:sz="4" w:space="0" w:color="auto"/>
              <w:left w:val="single" w:sz="4" w:space="0" w:color="auto"/>
              <w:bottom w:val="single" w:sz="4" w:space="0" w:color="auto"/>
            </w:tcBorders>
          </w:tcPr>
          <w:p w14:paraId="6DA2D0D8"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деятель науки</w:t>
            </w:r>
          </w:p>
        </w:tc>
      </w:tr>
      <w:tr w:rsidR="0040043A" w:rsidRPr="0040043A" w14:paraId="041D6513" w14:textId="77777777" w:rsidTr="00FB54FB">
        <w:trPr>
          <w:trHeight w:val="146"/>
        </w:trPr>
        <w:tc>
          <w:tcPr>
            <w:tcW w:w="9307" w:type="dxa"/>
            <w:gridSpan w:val="2"/>
            <w:tcBorders>
              <w:top w:val="single" w:sz="4" w:space="0" w:color="auto"/>
              <w:bottom w:val="single" w:sz="4" w:space="0" w:color="auto"/>
            </w:tcBorders>
          </w:tcPr>
          <w:p w14:paraId="2EA4D21D"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5. Почетные звания Республики Татарстан</w:t>
            </w:r>
          </w:p>
        </w:tc>
      </w:tr>
      <w:tr w:rsidR="0040043A" w:rsidRPr="0040043A" w14:paraId="75563A90" w14:textId="77777777" w:rsidTr="00FB54FB">
        <w:trPr>
          <w:trHeight w:val="146"/>
        </w:trPr>
        <w:tc>
          <w:tcPr>
            <w:tcW w:w="1115" w:type="dxa"/>
            <w:tcBorders>
              <w:top w:val="single" w:sz="4" w:space="0" w:color="auto"/>
              <w:bottom w:val="single" w:sz="4" w:space="0" w:color="auto"/>
              <w:right w:val="single" w:sz="4" w:space="0" w:color="auto"/>
            </w:tcBorders>
          </w:tcPr>
          <w:p w14:paraId="76BB48C4"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5.1.</w:t>
            </w:r>
          </w:p>
        </w:tc>
        <w:tc>
          <w:tcPr>
            <w:tcW w:w="8192" w:type="dxa"/>
            <w:tcBorders>
              <w:top w:val="single" w:sz="4" w:space="0" w:color="auto"/>
              <w:left w:val="single" w:sz="4" w:space="0" w:color="auto"/>
              <w:bottom w:val="single" w:sz="4" w:space="0" w:color="auto"/>
            </w:tcBorders>
          </w:tcPr>
          <w:p w14:paraId="09E37042"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Народный учитель Республики Татарстан</w:t>
            </w:r>
          </w:p>
        </w:tc>
      </w:tr>
      <w:tr w:rsidR="0040043A" w:rsidRPr="0040043A" w14:paraId="260B1DBC" w14:textId="77777777" w:rsidTr="00FB54FB">
        <w:trPr>
          <w:trHeight w:val="146"/>
        </w:trPr>
        <w:tc>
          <w:tcPr>
            <w:tcW w:w="1115" w:type="dxa"/>
            <w:tcBorders>
              <w:top w:val="single" w:sz="4" w:space="0" w:color="auto"/>
              <w:bottom w:val="single" w:sz="4" w:space="0" w:color="auto"/>
              <w:right w:val="single" w:sz="4" w:space="0" w:color="auto"/>
            </w:tcBorders>
          </w:tcPr>
          <w:p w14:paraId="0811950F"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5.2.</w:t>
            </w:r>
          </w:p>
        </w:tc>
        <w:tc>
          <w:tcPr>
            <w:tcW w:w="8192" w:type="dxa"/>
            <w:tcBorders>
              <w:top w:val="single" w:sz="4" w:space="0" w:color="auto"/>
              <w:left w:val="single" w:sz="4" w:space="0" w:color="auto"/>
              <w:bottom w:val="single" w:sz="4" w:space="0" w:color="auto"/>
            </w:tcBorders>
          </w:tcPr>
          <w:p w14:paraId="259025E9"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учитель школы Республики Татарстан</w:t>
            </w:r>
          </w:p>
        </w:tc>
      </w:tr>
      <w:tr w:rsidR="0040043A" w:rsidRPr="0040043A" w14:paraId="25E2D6BF" w14:textId="77777777" w:rsidTr="00FB54FB">
        <w:trPr>
          <w:trHeight w:val="146"/>
        </w:trPr>
        <w:tc>
          <w:tcPr>
            <w:tcW w:w="1115" w:type="dxa"/>
            <w:tcBorders>
              <w:top w:val="single" w:sz="4" w:space="0" w:color="auto"/>
              <w:bottom w:val="single" w:sz="4" w:space="0" w:color="auto"/>
              <w:right w:val="single" w:sz="4" w:space="0" w:color="auto"/>
            </w:tcBorders>
          </w:tcPr>
          <w:p w14:paraId="138070B8"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5.3.</w:t>
            </w:r>
          </w:p>
        </w:tc>
        <w:tc>
          <w:tcPr>
            <w:tcW w:w="8192" w:type="dxa"/>
            <w:tcBorders>
              <w:top w:val="single" w:sz="4" w:space="0" w:color="auto"/>
              <w:left w:val="single" w:sz="4" w:space="0" w:color="auto"/>
              <w:bottom w:val="single" w:sz="4" w:space="0" w:color="auto"/>
            </w:tcBorders>
          </w:tcPr>
          <w:p w14:paraId="4170F7E5"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учитель Республики Татарстан</w:t>
            </w:r>
          </w:p>
        </w:tc>
      </w:tr>
      <w:tr w:rsidR="0040043A" w:rsidRPr="0040043A" w14:paraId="2F1A1065" w14:textId="77777777" w:rsidTr="00FB54FB">
        <w:trPr>
          <w:trHeight w:val="146"/>
        </w:trPr>
        <w:tc>
          <w:tcPr>
            <w:tcW w:w="1115" w:type="dxa"/>
            <w:tcBorders>
              <w:top w:val="single" w:sz="4" w:space="0" w:color="auto"/>
              <w:bottom w:val="single" w:sz="4" w:space="0" w:color="auto"/>
              <w:right w:val="single" w:sz="4" w:space="0" w:color="auto"/>
            </w:tcBorders>
          </w:tcPr>
          <w:p w14:paraId="0A552CF7"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5.4.</w:t>
            </w:r>
          </w:p>
        </w:tc>
        <w:tc>
          <w:tcPr>
            <w:tcW w:w="8192" w:type="dxa"/>
            <w:tcBorders>
              <w:top w:val="single" w:sz="4" w:space="0" w:color="auto"/>
              <w:left w:val="single" w:sz="4" w:space="0" w:color="auto"/>
              <w:bottom w:val="single" w:sz="4" w:space="0" w:color="auto"/>
            </w:tcBorders>
          </w:tcPr>
          <w:p w14:paraId="00AAAF77"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деятель науки Республики Татарстан</w:t>
            </w:r>
          </w:p>
        </w:tc>
      </w:tr>
      <w:tr w:rsidR="0040043A" w:rsidRPr="0040043A" w14:paraId="093A1BAB" w14:textId="77777777" w:rsidTr="00FB54FB">
        <w:trPr>
          <w:trHeight w:val="146"/>
        </w:trPr>
        <w:tc>
          <w:tcPr>
            <w:tcW w:w="1115" w:type="dxa"/>
            <w:tcBorders>
              <w:top w:val="single" w:sz="4" w:space="0" w:color="auto"/>
              <w:bottom w:val="single" w:sz="4" w:space="0" w:color="auto"/>
              <w:right w:val="single" w:sz="4" w:space="0" w:color="auto"/>
            </w:tcBorders>
          </w:tcPr>
          <w:p w14:paraId="15F3B3F5"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5.5.</w:t>
            </w:r>
          </w:p>
        </w:tc>
        <w:tc>
          <w:tcPr>
            <w:tcW w:w="8192" w:type="dxa"/>
            <w:tcBorders>
              <w:top w:val="single" w:sz="4" w:space="0" w:color="auto"/>
              <w:left w:val="single" w:sz="4" w:space="0" w:color="auto"/>
              <w:bottom w:val="single" w:sz="4" w:space="0" w:color="auto"/>
            </w:tcBorders>
          </w:tcPr>
          <w:p w14:paraId="414B8500"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работник высшей школы Республики Татарстан</w:t>
            </w:r>
          </w:p>
        </w:tc>
      </w:tr>
      <w:tr w:rsidR="0040043A" w:rsidRPr="0040043A" w14:paraId="3442CDAF" w14:textId="77777777" w:rsidTr="00FB54FB">
        <w:trPr>
          <w:trHeight w:val="146"/>
        </w:trPr>
        <w:tc>
          <w:tcPr>
            <w:tcW w:w="1115" w:type="dxa"/>
            <w:tcBorders>
              <w:top w:val="single" w:sz="4" w:space="0" w:color="auto"/>
              <w:bottom w:val="single" w:sz="4" w:space="0" w:color="auto"/>
              <w:right w:val="single" w:sz="4" w:space="0" w:color="auto"/>
            </w:tcBorders>
          </w:tcPr>
          <w:p w14:paraId="15443602"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5.6.</w:t>
            </w:r>
          </w:p>
        </w:tc>
        <w:tc>
          <w:tcPr>
            <w:tcW w:w="8192" w:type="dxa"/>
            <w:tcBorders>
              <w:top w:val="single" w:sz="4" w:space="0" w:color="auto"/>
              <w:left w:val="single" w:sz="4" w:space="0" w:color="auto"/>
              <w:bottom w:val="single" w:sz="4" w:space="0" w:color="auto"/>
            </w:tcBorders>
          </w:tcPr>
          <w:p w14:paraId="74D897C1"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работник физической культуры Республики Татарстан</w:t>
            </w:r>
          </w:p>
        </w:tc>
      </w:tr>
      <w:tr w:rsidR="0040043A" w:rsidRPr="0040043A" w14:paraId="334C096C" w14:textId="77777777" w:rsidTr="00FB54FB">
        <w:trPr>
          <w:trHeight w:val="146"/>
        </w:trPr>
        <w:tc>
          <w:tcPr>
            <w:tcW w:w="1115" w:type="dxa"/>
            <w:tcBorders>
              <w:top w:val="single" w:sz="4" w:space="0" w:color="auto"/>
              <w:bottom w:val="single" w:sz="4" w:space="0" w:color="auto"/>
              <w:right w:val="single" w:sz="4" w:space="0" w:color="auto"/>
            </w:tcBorders>
          </w:tcPr>
          <w:p w14:paraId="01D9951C"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5.7.</w:t>
            </w:r>
          </w:p>
        </w:tc>
        <w:tc>
          <w:tcPr>
            <w:tcW w:w="8192" w:type="dxa"/>
            <w:tcBorders>
              <w:top w:val="single" w:sz="4" w:space="0" w:color="auto"/>
              <w:left w:val="single" w:sz="4" w:space="0" w:color="auto"/>
              <w:bottom w:val="single" w:sz="4" w:space="0" w:color="auto"/>
            </w:tcBorders>
          </w:tcPr>
          <w:p w14:paraId="133A012E"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работник культуры Республики Татарстан</w:t>
            </w:r>
          </w:p>
        </w:tc>
      </w:tr>
      <w:tr w:rsidR="0040043A" w:rsidRPr="0040043A" w14:paraId="3DB418B8" w14:textId="77777777" w:rsidTr="00FB54FB">
        <w:trPr>
          <w:trHeight w:val="146"/>
        </w:trPr>
        <w:tc>
          <w:tcPr>
            <w:tcW w:w="1115" w:type="dxa"/>
            <w:tcBorders>
              <w:top w:val="single" w:sz="4" w:space="0" w:color="auto"/>
              <w:bottom w:val="single" w:sz="4" w:space="0" w:color="auto"/>
              <w:right w:val="single" w:sz="4" w:space="0" w:color="auto"/>
            </w:tcBorders>
          </w:tcPr>
          <w:p w14:paraId="07123833"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5.8.</w:t>
            </w:r>
          </w:p>
        </w:tc>
        <w:tc>
          <w:tcPr>
            <w:tcW w:w="8192" w:type="dxa"/>
            <w:tcBorders>
              <w:top w:val="single" w:sz="4" w:space="0" w:color="auto"/>
              <w:left w:val="single" w:sz="4" w:space="0" w:color="auto"/>
              <w:bottom w:val="single" w:sz="4" w:space="0" w:color="auto"/>
            </w:tcBorders>
          </w:tcPr>
          <w:p w14:paraId="6102A656"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Заслуженный экономист Республики Татарстан</w:t>
            </w:r>
          </w:p>
        </w:tc>
      </w:tr>
      <w:tr w:rsidR="0040043A" w:rsidRPr="0040043A" w14:paraId="481A0976" w14:textId="77777777" w:rsidTr="00FB54FB">
        <w:trPr>
          <w:trHeight w:val="146"/>
        </w:trPr>
        <w:tc>
          <w:tcPr>
            <w:tcW w:w="9307" w:type="dxa"/>
            <w:gridSpan w:val="2"/>
            <w:tcBorders>
              <w:top w:val="single" w:sz="4" w:space="0" w:color="auto"/>
              <w:bottom w:val="single" w:sz="4" w:space="0" w:color="auto"/>
            </w:tcBorders>
          </w:tcPr>
          <w:p w14:paraId="41251EC4"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lastRenderedPageBreak/>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 за наличие которых предоставляются выплаты стимулирующего характера</w:t>
            </w:r>
          </w:p>
        </w:tc>
      </w:tr>
      <w:tr w:rsidR="0040043A" w:rsidRPr="0040043A" w14:paraId="0C3FEB01" w14:textId="77777777" w:rsidTr="00FB54FB">
        <w:trPr>
          <w:trHeight w:val="146"/>
        </w:trPr>
        <w:tc>
          <w:tcPr>
            <w:tcW w:w="9307" w:type="dxa"/>
            <w:gridSpan w:val="2"/>
            <w:tcBorders>
              <w:top w:val="single" w:sz="4" w:space="0" w:color="auto"/>
              <w:bottom w:val="single" w:sz="4" w:space="0" w:color="auto"/>
            </w:tcBorders>
          </w:tcPr>
          <w:p w14:paraId="29E9DFEA"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 Министерство образования и науки Российской Федерации (Министерство образования Российской Федерации)</w:t>
            </w:r>
          </w:p>
        </w:tc>
      </w:tr>
      <w:tr w:rsidR="0040043A" w:rsidRPr="0040043A" w14:paraId="3DC58122" w14:textId="77777777" w:rsidTr="00FB54FB">
        <w:trPr>
          <w:trHeight w:val="146"/>
        </w:trPr>
        <w:tc>
          <w:tcPr>
            <w:tcW w:w="1115" w:type="dxa"/>
            <w:tcBorders>
              <w:top w:val="single" w:sz="4" w:space="0" w:color="auto"/>
              <w:bottom w:val="single" w:sz="4" w:space="0" w:color="auto"/>
              <w:right w:val="single" w:sz="4" w:space="0" w:color="auto"/>
            </w:tcBorders>
          </w:tcPr>
          <w:p w14:paraId="0B27346C"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1.1.</w:t>
            </w:r>
          </w:p>
        </w:tc>
        <w:tc>
          <w:tcPr>
            <w:tcW w:w="8192" w:type="dxa"/>
            <w:tcBorders>
              <w:top w:val="single" w:sz="4" w:space="0" w:color="auto"/>
              <w:left w:val="single" w:sz="4" w:space="0" w:color="auto"/>
              <w:bottom w:val="single" w:sz="4" w:space="0" w:color="auto"/>
            </w:tcBorders>
          </w:tcPr>
          <w:p w14:paraId="7A12C968"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Почетный работник общего образования Российской Федерации</w:t>
            </w:r>
          </w:p>
        </w:tc>
      </w:tr>
      <w:tr w:rsidR="0040043A" w:rsidRPr="0040043A" w14:paraId="6486E059" w14:textId="77777777" w:rsidTr="00FB54FB">
        <w:trPr>
          <w:trHeight w:val="146"/>
        </w:trPr>
        <w:tc>
          <w:tcPr>
            <w:tcW w:w="1115" w:type="dxa"/>
            <w:tcBorders>
              <w:top w:val="single" w:sz="4" w:space="0" w:color="auto"/>
              <w:bottom w:val="single" w:sz="4" w:space="0" w:color="auto"/>
              <w:right w:val="single" w:sz="4" w:space="0" w:color="auto"/>
            </w:tcBorders>
          </w:tcPr>
          <w:p w14:paraId="5CF7D3FC"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1.2.</w:t>
            </w:r>
          </w:p>
        </w:tc>
        <w:tc>
          <w:tcPr>
            <w:tcW w:w="8192" w:type="dxa"/>
            <w:tcBorders>
              <w:top w:val="single" w:sz="4" w:space="0" w:color="auto"/>
              <w:left w:val="single" w:sz="4" w:space="0" w:color="auto"/>
              <w:bottom w:val="single" w:sz="4" w:space="0" w:color="auto"/>
            </w:tcBorders>
          </w:tcPr>
          <w:p w14:paraId="2A8C5433"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Почетный работник начального профессионального образования Российской Федерации</w:t>
            </w:r>
          </w:p>
        </w:tc>
      </w:tr>
      <w:tr w:rsidR="0040043A" w:rsidRPr="0040043A" w14:paraId="48CD7B61" w14:textId="77777777" w:rsidTr="00FB54FB">
        <w:trPr>
          <w:trHeight w:val="651"/>
        </w:trPr>
        <w:tc>
          <w:tcPr>
            <w:tcW w:w="1115" w:type="dxa"/>
            <w:tcBorders>
              <w:top w:val="single" w:sz="4" w:space="0" w:color="auto"/>
              <w:bottom w:val="single" w:sz="4" w:space="0" w:color="auto"/>
              <w:right w:val="single" w:sz="4" w:space="0" w:color="auto"/>
            </w:tcBorders>
          </w:tcPr>
          <w:p w14:paraId="25599C89"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1.3.</w:t>
            </w:r>
          </w:p>
        </w:tc>
        <w:tc>
          <w:tcPr>
            <w:tcW w:w="8192" w:type="dxa"/>
            <w:tcBorders>
              <w:top w:val="single" w:sz="4" w:space="0" w:color="auto"/>
              <w:left w:val="single" w:sz="4" w:space="0" w:color="auto"/>
              <w:bottom w:val="single" w:sz="4" w:space="0" w:color="auto"/>
            </w:tcBorders>
          </w:tcPr>
          <w:p w14:paraId="79D70450"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Почетный работник среднего профессионального образования Российской Федерации</w:t>
            </w:r>
          </w:p>
        </w:tc>
      </w:tr>
      <w:tr w:rsidR="0040043A" w:rsidRPr="0040043A" w14:paraId="6784B115" w14:textId="77777777" w:rsidTr="00FB54FB">
        <w:trPr>
          <w:trHeight w:val="651"/>
        </w:trPr>
        <w:tc>
          <w:tcPr>
            <w:tcW w:w="1115" w:type="dxa"/>
            <w:tcBorders>
              <w:top w:val="single" w:sz="4" w:space="0" w:color="auto"/>
              <w:bottom w:val="single" w:sz="4" w:space="0" w:color="auto"/>
              <w:right w:val="single" w:sz="4" w:space="0" w:color="auto"/>
            </w:tcBorders>
          </w:tcPr>
          <w:p w14:paraId="0E031E12"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1.4.</w:t>
            </w:r>
          </w:p>
        </w:tc>
        <w:tc>
          <w:tcPr>
            <w:tcW w:w="8192" w:type="dxa"/>
            <w:tcBorders>
              <w:top w:val="single" w:sz="4" w:space="0" w:color="auto"/>
              <w:left w:val="single" w:sz="4" w:space="0" w:color="auto"/>
              <w:bottom w:val="single" w:sz="4" w:space="0" w:color="auto"/>
            </w:tcBorders>
          </w:tcPr>
          <w:p w14:paraId="28A5463F"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Почетный работник высшего профессионального образования Российской Федерации</w:t>
            </w:r>
          </w:p>
        </w:tc>
      </w:tr>
      <w:tr w:rsidR="0040043A" w:rsidRPr="0040043A" w14:paraId="34FC328D" w14:textId="77777777" w:rsidTr="00FB54FB">
        <w:trPr>
          <w:trHeight w:val="326"/>
        </w:trPr>
        <w:tc>
          <w:tcPr>
            <w:tcW w:w="1115" w:type="dxa"/>
            <w:tcBorders>
              <w:top w:val="single" w:sz="4" w:space="0" w:color="auto"/>
              <w:bottom w:val="single" w:sz="4" w:space="0" w:color="auto"/>
              <w:right w:val="single" w:sz="4" w:space="0" w:color="auto"/>
            </w:tcBorders>
          </w:tcPr>
          <w:p w14:paraId="688A566E"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1.5.</w:t>
            </w:r>
          </w:p>
        </w:tc>
        <w:tc>
          <w:tcPr>
            <w:tcW w:w="8192" w:type="dxa"/>
            <w:tcBorders>
              <w:top w:val="single" w:sz="4" w:space="0" w:color="auto"/>
              <w:left w:val="single" w:sz="4" w:space="0" w:color="auto"/>
              <w:bottom w:val="single" w:sz="4" w:space="0" w:color="auto"/>
            </w:tcBorders>
          </w:tcPr>
          <w:p w14:paraId="1E22B811"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Почетный работник науки и техники Российской Федерации</w:t>
            </w:r>
          </w:p>
        </w:tc>
      </w:tr>
      <w:tr w:rsidR="0040043A" w:rsidRPr="0040043A" w14:paraId="443DA2A8" w14:textId="77777777" w:rsidTr="00FB54FB">
        <w:trPr>
          <w:trHeight w:val="651"/>
        </w:trPr>
        <w:tc>
          <w:tcPr>
            <w:tcW w:w="1115" w:type="dxa"/>
            <w:tcBorders>
              <w:top w:val="single" w:sz="4" w:space="0" w:color="auto"/>
              <w:bottom w:val="single" w:sz="4" w:space="0" w:color="auto"/>
              <w:right w:val="single" w:sz="4" w:space="0" w:color="auto"/>
            </w:tcBorders>
          </w:tcPr>
          <w:p w14:paraId="4A2C24E9"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1.6.</w:t>
            </w:r>
          </w:p>
        </w:tc>
        <w:tc>
          <w:tcPr>
            <w:tcW w:w="8192" w:type="dxa"/>
            <w:tcBorders>
              <w:top w:val="single" w:sz="4" w:space="0" w:color="auto"/>
              <w:left w:val="single" w:sz="4" w:space="0" w:color="auto"/>
              <w:bottom w:val="single" w:sz="4" w:space="0" w:color="auto"/>
            </w:tcBorders>
          </w:tcPr>
          <w:p w14:paraId="1A90E8BF"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Почетный работник сферы молодежной политики Российской Федерации</w:t>
            </w:r>
          </w:p>
        </w:tc>
      </w:tr>
      <w:tr w:rsidR="0040043A" w:rsidRPr="0040043A" w14:paraId="23857F02" w14:textId="77777777" w:rsidTr="00FB54FB">
        <w:trPr>
          <w:trHeight w:val="310"/>
        </w:trPr>
        <w:tc>
          <w:tcPr>
            <w:tcW w:w="1115" w:type="dxa"/>
            <w:tcBorders>
              <w:top w:val="single" w:sz="4" w:space="0" w:color="auto"/>
              <w:bottom w:val="single" w:sz="4" w:space="0" w:color="auto"/>
              <w:right w:val="single" w:sz="4" w:space="0" w:color="auto"/>
            </w:tcBorders>
          </w:tcPr>
          <w:p w14:paraId="0B95D483"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1.7.</w:t>
            </w:r>
          </w:p>
        </w:tc>
        <w:tc>
          <w:tcPr>
            <w:tcW w:w="8192" w:type="dxa"/>
            <w:tcBorders>
              <w:top w:val="single" w:sz="4" w:space="0" w:color="auto"/>
              <w:left w:val="single" w:sz="4" w:space="0" w:color="auto"/>
              <w:bottom w:val="single" w:sz="4" w:space="0" w:color="auto"/>
            </w:tcBorders>
          </w:tcPr>
          <w:p w14:paraId="0E065207"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За развитие научно-исследовательской работы студентов</w:t>
            </w:r>
          </w:p>
        </w:tc>
      </w:tr>
      <w:tr w:rsidR="0040043A" w:rsidRPr="0040043A" w14:paraId="74E9C7E3" w14:textId="77777777" w:rsidTr="00FB54FB">
        <w:trPr>
          <w:trHeight w:val="326"/>
        </w:trPr>
        <w:tc>
          <w:tcPr>
            <w:tcW w:w="1115" w:type="dxa"/>
            <w:tcBorders>
              <w:top w:val="single" w:sz="4" w:space="0" w:color="auto"/>
              <w:bottom w:val="single" w:sz="4" w:space="0" w:color="auto"/>
              <w:right w:val="single" w:sz="4" w:space="0" w:color="auto"/>
            </w:tcBorders>
          </w:tcPr>
          <w:p w14:paraId="53662680"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1.8.</w:t>
            </w:r>
          </w:p>
        </w:tc>
        <w:tc>
          <w:tcPr>
            <w:tcW w:w="8192" w:type="dxa"/>
            <w:tcBorders>
              <w:top w:val="single" w:sz="4" w:space="0" w:color="auto"/>
              <w:left w:val="single" w:sz="4" w:space="0" w:color="auto"/>
              <w:bottom w:val="single" w:sz="4" w:space="0" w:color="auto"/>
            </w:tcBorders>
          </w:tcPr>
          <w:p w14:paraId="10DFCDE0"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Почетная грамота</w:t>
            </w:r>
          </w:p>
        </w:tc>
      </w:tr>
      <w:tr w:rsidR="0040043A" w:rsidRPr="0040043A" w14:paraId="5305FC63" w14:textId="77777777" w:rsidTr="00FB54FB">
        <w:trPr>
          <w:trHeight w:val="651"/>
        </w:trPr>
        <w:tc>
          <w:tcPr>
            <w:tcW w:w="9307" w:type="dxa"/>
            <w:gridSpan w:val="2"/>
            <w:tcBorders>
              <w:top w:val="single" w:sz="4" w:space="0" w:color="auto"/>
              <w:bottom w:val="single" w:sz="4" w:space="0" w:color="auto"/>
            </w:tcBorders>
          </w:tcPr>
          <w:p w14:paraId="47A6548A"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2. Министерство народного образования, Министерство просвещения СССР (РСФСР)</w:t>
            </w:r>
          </w:p>
        </w:tc>
      </w:tr>
      <w:tr w:rsidR="0040043A" w:rsidRPr="0040043A" w14:paraId="0ADFD54B" w14:textId="77777777" w:rsidTr="00FB54FB">
        <w:trPr>
          <w:trHeight w:val="310"/>
        </w:trPr>
        <w:tc>
          <w:tcPr>
            <w:tcW w:w="1115" w:type="dxa"/>
            <w:tcBorders>
              <w:top w:val="single" w:sz="4" w:space="0" w:color="auto"/>
              <w:bottom w:val="single" w:sz="4" w:space="0" w:color="auto"/>
              <w:right w:val="single" w:sz="4" w:space="0" w:color="auto"/>
            </w:tcBorders>
          </w:tcPr>
          <w:p w14:paraId="27B03C08"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2.1.</w:t>
            </w:r>
          </w:p>
        </w:tc>
        <w:tc>
          <w:tcPr>
            <w:tcW w:w="8192" w:type="dxa"/>
            <w:tcBorders>
              <w:top w:val="single" w:sz="4" w:space="0" w:color="auto"/>
              <w:left w:val="single" w:sz="4" w:space="0" w:color="auto"/>
              <w:bottom w:val="single" w:sz="4" w:space="0" w:color="auto"/>
            </w:tcBorders>
          </w:tcPr>
          <w:p w14:paraId="2EFBBF1F"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Значок "Отличник просвещения СССР"</w:t>
            </w:r>
          </w:p>
        </w:tc>
      </w:tr>
      <w:tr w:rsidR="0040043A" w:rsidRPr="0040043A" w14:paraId="54A5636F" w14:textId="77777777" w:rsidTr="00FB54FB">
        <w:trPr>
          <w:trHeight w:val="326"/>
        </w:trPr>
        <w:tc>
          <w:tcPr>
            <w:tcW w:w="1115" w:type="dxa"/>
            <w:tcBorders>
              <w:top w:val="single" w:sz="4" w:space="0" w:color="auto"/>
              <w:bottom w:val="single" w:sz="4" w:space="0" w:color="auto"/>
              <w:right w:val="single" w:sz="4" w:space="0" w:color="auto"/>
            </w:tcBorders>
          </w:tcPr>
          <w:p w14:paraId="4806473B"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2.2.</w:t>
            </w:r>
          </w:p>
        </w:tc>
        <w:tc>
          <w:tcPr>
            <w:tcW w:w="8192" w:type="dxa"/>
            <w:tcBorders>
              <w:top w:val="single" w:sz="4" w:space="0" w:color="auto"/>
              <w:left w:val="single" w:sz="4" w:space="0" w:color="auto"/>
              <w:bottom w:val="single" w:sz="4" w:space="0" w:color="auto"/>
            </w:tcBorders>
          </w:tcPr>
          <w:p w14:paraId="33E789FC"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Значок "Отличник народного просвещения"</w:t>
            </w:r>
          </w:p>
        </w:tc>
      </w:tr>
      <w:tr w:rsidR="0040043A" w:rsidRPr="0040043A" w14:paraId="1C0AE260" w14:textId="77777777" w:rsidTr="00FB54FB">
        <w:trPr>
          <w:trHeight w:val="326"/>
        </w:trPr>
        <w:tc>
          <w:tcPr>
            <w:tcW w:w="1115" w:type="dxa"/>
            <w:tcBorders>
              <w:top w:val="single" w:sz="4" w:space="0" w:color="auto"/>
              <w:bottom w:val="single" w:sz="4" w:space="0" w:color="auto"/>
              <w:right w:val="single" w:sz="4" w:space="0" w:color="auto"/>
            </w:tcBorders>
          </w:tcPr>
          <w:p w14:paraId="67E47FD3"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2.3.</w:t>
            </w:r>
          </w:p>
        </w:tc>
        <w:tc>
          <w:tcPr>
            <w:tcW w:w="8192" w:type="dxa"/>
            <w:tcBorders>
              <w:top w:val="single" w:sz="4" w:space="0" w:color="auto"/>
              <w:left w:val="single" w:sz="4" w:space="0" w:color="auto"/>
              <w:bottom w:val="single" w:sz="4" w:space="0" w:color="auto"/>
            </w:tcBorders>
          </w:tcPr>
          <w:p w14:paraId="4408AE13"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 xml:space="preserve">Значок "Отличник </w:t>
            </w:r>
            <w:proofErr w:type="spellStart"/>
            <w:r w:rsidRPr="0040043A">
              <w:rPr>
                <w:rFonts w:ascii="Times New Roman" w:eastAsia="Times New Roman" w:hAnsi="Times New Roman" w:cs="Times New Roman"/>
                <w:sz w:val="24"/>
                <w:szCs w:val="24"/>
                <w:lang w:eastAsia="ar-SA"/>
              </w:rPr>
              <w:t>профтехобразования</w:t>
            </w:r>
            <w:proofErr w:type="spellEnd"/>
            <w:r w:rsidRPr="0040043A">
              <w:rPr>
                <w:rFonts w:ascii="Times New Roman" w:eastAsia="Times New Roman" w:hAnsi="Times New Roman" w:cs="Times New Roman"/>
                <w:sz w:val="24"/>
                <w:szCs w:val="24"/>
                <w:lang w:eastAsia="ar-SA"/>
              </w:rPr>
              <w:t xml:space="preserve"> СССР"</w:t>
            </w:r>
          </w:p>
        </w:tc>
      </w:tr>
      <w:tr w:rsidR="0040043A" w:rsidRPr="0040043A" w14:paraId="0C7B9614" w14:textId="77777777" w:rsidTr="00FB54FB">
        <w:trPr>
          <w:trHeight w:val="310"/>
        </w:trPr>
        <w:tc>
          <w:tcPr>
            <w:tcW w:w="1115" w:type="dxa"/>
            <w:tcBorders>
              <w:top w:val="single" w:sz="4" w:space="0" w:color="auto"/>
              <w:bottom w:val="single" w:sz="4" w:space="0" w:color="auto"/>
              <w:right w:val="single" w:sz="4" w:space="0" w:color="auto"/>
            </w:tcBorders>
          </w:tcPr>
          <w:p w14:paraId="689B3DB0"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2.4.</w:t>
            </w:r>
          </w:p>
        </w:tc>
        <w:tc>
          <w:tcPr>
            <w:tcW w:w="8192" w:type="dxa"/>
            <w:tcBorders>
              <w:top w:val="single" w:sz="4" w:space="0" w:color="auto"/>
              <w:left w:val="single" w:sz="4" w:space="0" w:color="auto"/>
              <w:bottom w:val="single" w:sz="4" w:space="0" w:color="auto"/>
            </w:tcBorders>
          </w:tcPr>
          <w:p w14:paraId="269A6759"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 xml:space="preserve">Значок "Отличник </w:t>
            </w:r>
            <w:proofErr w:type="spellStart"/>
            <w:r w:rsidRPr="0040043A">
              <w:rPr>
                <w:rFonts w:ascii="Times New Roman" w:eastAsia="Times New Roman" w:hAnsi="Times New Roman" w:cs="Times New Roman"/>
                <w:sz w:val="24"/>
                <w:szCs w:val="24"/>
                <w:lang w:eastAsia="ar-SA"/>
              </w:rPr>
              <w:t>профтехобразования</w:t>
            </w:r>
            <w:proofErr w:type="spellEnd"/>
            <w:r w:rsidRPr="0040043A">
              <w:rPr>
                <w:rFonts w:ascii="Times New Roman" w:eastAsia="Times New Roman" w:hAnsi="Times New Roman" w:cs="Times New Roman"/>
                <w:sz w:val="24"/>
                <w:szCs w:val="24"/>
                <w:lang w:eastAsia="ar-SA"/>
              </w:rPr>
              <w:t xml:space="preserve"> РСФСР"</w:t>
            </w:r>
          </w:p>
        </w:tc>
      </w:tr>
      <w:tr w:rsidR="0040043A" w:rsidRPr="0040043A" w14:paraId="3B90BDDB" w14:textId="77777777" w:rsidTr="00FB54FB">
        <w:trPr>
          <w:trHeight w:val="651"/>
        </w:trPr>
        <w:tc>
          <w:tcPr>
            <w:tcW w:w="9307" w:type="dxa"/>
            <w:gridSpan w:val="2"/>
            <w:tcBorders>
              <w:top w:val="single" w:sz="4" w:space="0" w:color="auto"/>
              <w:bottom w:val="single" w:sz="4" w:space="0" w:color="auto"/>
            </w:tcBorders>
          </w:tcPr>
          <w:p w14:paraId="7C394172"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3. Министерство образования и науки Республики Татарстан (Министерство образования Республики Татарстан)</w:t>
            </w:r>
          </w:p>
        </w:tc>
      </w:tr>
      <w:tr w:rsidR="0040043A" w:rsidRPr="0040043A" w14:paraId="08C390FF" w14:textId="77777777" w:rsidTr="00FB54FB">
        <w:trPr>
          <w:trHeight w:val="326"/>
        </w:trPr>
        <w:tc>
          <w:tcPr>
            <w:tcW w:w="1115" w:type="dxa"/>
            <w:tcBorders>
              <w:top w:val="single" w:sz="4" w:space="0" w:color="auto"/>
              <w:bottom w:val="single" w:sz="4" w:space="0" w:color="auto"/>
              <w:right w:val="single" w:sz="4" w:space="0" w:color="auto"/>
            </w:tcBorders>
          </w:tcPr>
          <w:p w14:paraId="3AD055BF" w14:textId="77777777" w:rsidR="0040043A" w:rsidRPr="0040043A" w:rsidRDefault="0040043A" w:rsidP="00BC60A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3.1.</w:t>
            </w:r>
          </w:p>
        </w:tc>
        <w:tc>
          <w:tcPr>
            <w:tcW w:w="8192" w:type="dxa"/>
            <w:tcBorders>
              <w:top w:val="single" w:sz="4" w:space="0" w:color="auto"/>
              <w:left w:val="single" w:sz="4" w:space="0" w:color="auto"/>
              <w:bottom w:val="single" w:sz="4" w:space="0" w:color="auto"/>
            </w:tcBorders>
          </w:tcPr>
          <w:p w14:paraId="65765C66" w14:textId="77777777" w:rsidR="0040043A" w:rsidRPr="0040043A" w:rsidRDefault="0040043A" w:rsidP="00BC60A3">
            <w:pPr>
              <w:widowControl w:val="0"/>
              <w:suppressAutoHyphens/>
              <w:autoSpaceDE w:val="0"/>
              <w:spacing w:after="0" w:line="240" w:lineRule="auto"/>
              <w:rPr>
                <w:rFonts w:ascii="Times New Roman" w:eastAsia="Times New Roman" w:hAnsi="Times New Roman" w:cs="Times New Roman"/>
                <w:sz w:val="24"/>
                <w:szCs w:val="24"/>
                <w:lang w:eastAsia="ar-SA"/>
              </w:rPr>
            </w:pPr>
            <w:r w:rsidRPr="0040043A">
              <w:rPr>
                <w:rFonts w:ascii="Times New Roman" w:eastAsia="Times New Roman" w:hAnsi="Times New Roman" w:cs="Times New Roman"/>
                <w:sz w:val="24"/>
                <w:szCs w:val="24"/>
                <w:lang w:eastAsia="ar-SA"/>
              </w:rPr>
              <w:t>Нагрудный знак "За заслуги в образовании</w:t>
            </w:r>
          </w:p>
        </w:tc>
      </w:tr>
    </w:tbl>
    <w:p w14:paraId="519E353E" w14:textId="77777777" w:rsidR="0040043A" w:rsidRPr="0040043A" w:rsidRDefault="0040043A" w:rsidP="00BC60A3">
      <w:pPr>
        <w:spacing w:after="0" w:line="240" w:lineRule="auto"/>
        <w:rPr>
          <w:sz w:val="24"/>
          <w:szCs w:val="24"/>
        </w:rPr>
      </w:pPr>
    </w:p>
    <w:p w14:paraId="3D6D649D" w14:textId="617EB1DC" w:rsidR="008209F9" w:rsidRPr="0040043A" w:rsidRDefault="008209F9" w:rsidP="00BC60A3">
      <w:pPr>
        <w:spacing w:after="0" w:line="240" w:lineRule="auto"/>
        <w:rPr>
          <w:sz w:val="24"/>
          <w:szCs w:val="24"/>
        </w:rPr>
      </w:pPr>
    </w:p>
    <w:sectPr w:rsidR="008209F9" w:rsidRPr="0040043A" w:rsidSect="00FB54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00000003"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AG_Benguiat">
    <w:charset w:val="00"/>
    <w:family w:val="roman"/>
    <w:pitch w:val="variable"/>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6.25pt;height:21pt" o:bullet="t" filled="t">
        <v:fill color2="black"/>
        <v:imagedata r:id="rId1" o:title=""/>
      </v:shape>
    </w:pict>
  </w:numPicBullet>
  <w:abstractNum w:abstractNumId="0" w15:restartNumberingAfterBreak="0">
    <w:nsid w:val="00000002"/>
    <w:multiLevelType w:val="singleLevel"/>
    <w:tmpl w:val="00000002"/>
    <w:name w:val="WW8Num2"/>
    <w:lvl w:ilvl="0">
      <w:start w:val="1"/>
      <w:numFmt w:val="upperRoman"/>
      <w:lvlText w:val="%1."/>
      <w:lvlJc w:val="left"/>
      <w:pPr>
        <w:tabs>
          <w:tab w:val="num" w:pos="0"/>
        </w:tabs>
        <w:ind w:left="1788" w:hanging="720"/>
      </w:pPr>
    </w:lvl>
  </w:abstractNum>
  <w:abstractNum w:abstractNumId="1" w15:restartNumberingAfterBreak="0">
    <w:nsid w:val="00932FBF"/>
    <w:multiLevelType w:val="multilevel"/>
    <w:tmpl w:val="01E61C8C"/>
    <w:styleLink w:val="WWNum13"/>
    <w:lvl w:ilvl="0">
      <w:start w:val="4"/>
      <w:numFmt w:val="decimal"/>
      <w:lvlText w:val="6.3.%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15:restartNumberingAfterBreak="0">
    <w:nsid w:val="011C2C7E"/>
    <w:multiLevelType w:val="multilevel"/>
    <w:tmpl w:val="1AF0D942"/>
    <w:styleLink w:val="WWNum27"/>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016B23C5"/>
    <w:multiLevelType w:val="multilevel"/>
    <w:tmpl w:val="01324DDC"/>
    <w:styleLink w:val="WW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15:restartNumberingAfterBreak="0">
    <w:nsid w:val="0B9B6B8B"/>
    <w:multiLevelType w:val="multilevel"/>
    <w:tmpl w:val="06E021AA"/>
    <w:styleLink w:val="WWNum3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146B76A3"/>
    <w:multiLevelType w:val="multilevel"/>
    <w:tmpl w:val="27FAF342"/>
    <w:styleLink w:val="WWNum9"/>
    <w:lvl w:ilvl="0">
      <w:start w:val="1"/>
      <w:numFmt w:val="decimal"/>
      <w:lvlText w:val="5.1.%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15:restartNumberingAfterBreak="0">
    <w:nsid w:val="15AC14A6"/>
    <w:multiLevelType w:val="multilevel"/>
    <w:tmpl w:val="AFE6B8CA"/>
    <w:styleLink w:val="WWNum11"/>
    <w:lvl w:ilvl="0">
      <w:start w:val="5"/>
      <w:numFmt w:val="decimal"/>
      <w:lvlText w:val="6.2.%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15:restartNumberingAfterBreak="0">
    <w:nsid w:val="1C01126C"/>
    <w:multiLevelType w:val="multilevel"/>
    <w:tmpl w:val="F3000BB4"/>
    <w:styleLink w:val="WWNum46"/>
    <w:lvl w:ilvl="0">
      <w:numFmt w:val="bullet"/>
      <w:lvlText w:val="-"/>
      <w:lvlJc w:val="left"/>
      <w:rPr>
        <w:rFonts w:ascii="OpenSymbol" w:hAnsi="Open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15:restartNumberingAfterBreak="0">
    <w:nsid w:val="1DB44B45"/>
    <w:multiLevelType w:val="multilevel"/>
    <w:tmpl w:val="9F62110C"/>
    <w:styleLink w:val="WWNum38"/>
    <w:lvl w:ilvl="0">
      <w:numFmt w:val="bullet"/>
      <w:lvlText w:val=""/>
      <w:lvlJc w:val="left"/>
      <w:rPr>
        <w:rFonts w:ascii="Wingdings" w:hAnsi="Wingdings"/>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Symbol" w:hAnsi="Symbol"/>
      </w:rPr>
    </w:lvl>
    <w:lvl w:ilvl="8">
      <w:numFmt w:val="bullet"/>
      <w:lvlText w:val=""/>
      <w:lvlJc w:val="left"/>
      <w:rPr>
        <w:rFonts w:ascii="Symbol" w:hAnsi="Symbol"/>
      </w:rPr>
    </w:lvl>
  </w:abstractNum>
  <w:abstractNum w:abstractNumId="9" w15:restartNumberingAfterBreak="0">
    <w:nsid w:val="1E112982"/>
    <w:multiLevelType w:val="multilevel"/>
    <w:tmpl w:val="3B74229E"/>
    <w:styleLink w:val="WWNum22"/>
    <w:lvl w:ilvl="0">
      <w:start w:val="10"/>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 w15:restartNumberingAfterBreak="0">
    <w:nsid w:val="2285730A"/>
    <w:multiLevelType w:val="multilevel"/>
    <w:tmpl w:val="1D3248B0"/>
    <w:styleLink w:val="WWNum20"/>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15:restartNumberingAfterBreak="0">
    <w:nsid w:val="269F6CCD"/>
    <w:multiLevelType w:val="multilevel"/>
    <w:tmpl w:val="840405D6"/>
    <w:styleLink w:val="WWNum41"/>
    <w:lvl w:ilvl="0">
      <w:numFmt w:val="bullet"/>
      <w:lvlText w:val=""/>
      <w:lvlJc w:val="left"/>
      <w:rPr>
        <w:rFonts w:ascii="Symbol" w:hAnsi="Symbo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 w15:restartNumberingAfterBreak="0">
    <w:nsid w:val="295F6132"/>
    <w:multiLevelType w:val="multilevel"/>
    <w:tmpl w:val="26E69668"/>
    <w:styleLink w:val="WWNum47"/>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15:restartNumberingAfterBreak="0">
    <w:nsid w:val="2B981081"/>
    <w:multiLevelType w:val="multilevel"/>
    <w:tmpl w:val="BB2E61B8"/>
    <w:styleLink w:val="WWNum16"/>
    <w:lvl w:ilvl="0">
      <w:start w:val="4"/>
      <w:numFmt w:val="decimal"/>
      <w:lvlText w:val="9.%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15:restartNumberingAfterBreak="0">
    <w:nsid w:val="2D0D76D7"/>
    <w:multiLevelType w:val="multilevel"/>
    <w:tmpl w:val="D45ED8AC"/>
    <w:styleLink w:val="WWNum6"/>
    <w:lvl w:ilvl="0">
      <w:start w:val="5"/>
      <w:numFmt w:val="decimal"/>
      <w:lvlText w:val="4.1.%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15:restartNumberingAfterBreak="0">
    <w:nsid w:val="2D5B354A"/>
    <w:multiLevelType w:val="multilevel"/>
    <w:tmpl w:val="339E9D6C"/>
    <w:styleLink w:val="WWNum42"/>
    <w:lvl w:ilvl="0">
      <w:numFmt w:val="bullet"/>
      <w:lvlText w:val=""/>
      <w:lvlJc w:val="left"/>
      <w:rPr>
        <w:rFonts w:ascii="Symbol" w:hAnsi="Symbo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 w15:restartNumberingAfterBreak="0">
    <w:nsid w:val="2E15145E"/>
    <w:multiLevelType w:val="multilevel"/>
    <w:tmpl w:val="29249DDE"/>
    <w:styleLink w:val="WWNum17"/>
    <w:lvl w:ilvl="0">
      <w:start w:val="4"/>
      <w:numFmt w:val="decimal"/>
      <w:lvlText w:val="%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 w15:restartNumberingAfterBreak="0">
    <w:nsid w:val="2FDD77B7"/>
    <w:multiLevelType w:val="multilevel"/>
    <w:tmpl w:val="EC703640"/>
    <w:styleLink w:val="WWNum28"/>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 w15:restartNumberingAfterBreak="0">
    <w:nsid w:val="3047530D"/>
    <w:multiLevelType w:val="multilevel"/>
    <w:tmpl w:val="D2D03178"/>
    <w:styleLink w:val="WWNum19"/>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9" w15:restartNumberingAfterBreak="0">
    <w:nsid w:val="308777C6"/>
    <w:multiLevelType w:val="multilevel"/>
    <w:tmpl w:val="91201696"/>
    <w:styleLink w:val="WWNum3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15:restartNumberingAfterBreak="0">
    <w:nsid w:val="34961FA0"/>
    <w:multiLevelType w:val="multilevel"/>
    <w:tmpl w:val="D3B090A0"/>
    <w:styleLink w:val="WWNum23"/>
    <w:lvl w:ilvl="0">
      <w:numFmt w:val="bullet"/>
      <w:lvlText w:val="-"/>
      <w:lvlJc w:val="left"/>
      <w:rPr>
        <w:rFonts w:ascii="Times New Roman" w:hAnsi="Times New Roman" w:cs="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1" w15:restartNumberingAfterBreak="0">
    <w:nsid w:val="3C275980"/>
    <w:multiLevelType w:val="multilevel"/>
    <w:tmpl w:val="AA003E6C"/>
    <w:styleLink w:val="WWNum3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2" w15:restartNumberingAfterBreak="0">
    <w:nsid w:val="3F0E31FE"/>
    <w:multiLevelType w:val="multilevel"/>
    <w:tmpl w:val="252E9C2C"/>
    <w:styleLink w:val="WWNum39"/>
    <w:lvl w:ilvl="0">
      <w:numFmt w:val="bullet"/>
      <w:lvlText w:val=""/>
      <w:lvlJc w:val="left"/>
      <w:rPr>
        <w:rFonts w:ascii="Wingdings" w:hAnsi="Wingdings"/>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Symbol" w:hAnsi="Symbol"/>
      </w:rPr>
    </w:lvl>
    <w:lvl w:ilvl="8">
      <w:numFmt w:val="bullet"/>
      <w:lvlText w:val=""/>
      <w:lvlJc w:val="left"/>
      <w:rPr>
        <w:rFonts w:ascii="Symbol" w:hAnsi="Symbol"/>
      </w:rPr>
    </w:lvl>
  </w:abstractNum>
  <w:abstractNum w:abstractNumId="23" w15:restartNumberingAfterBreak="0">
    <w:nsid w:val="45DD6575"/>
    <w:multiLevelType w:val="multilevel"/>
    <w:tmpl w:val="1D8E2F90"/>
    <w:styleLink w:val="WWNum8"/>
    <w:lvl w:ilvl="0">
      <w:start w:val="4"/>
      <w:numFmt w:val="decimal"/>
      <w:lvlText w:val="4.2.%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 w15:restartNumberingAfterBreak="0">
    <w:nsid w:val="48900FD9"/>
    <w:multiLevelType w:val="multilevel"/>
    <w:tmpl w:val="5282BBB0"/>
    <w:styleLink w:val="WWNum14"/>
    <w:lvl w:ilvl="0">
      <w:start w:val="1"/>
      <w:numFmt w:val="decimal"/>
      <w:lvlText w:val="7.2.%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15:restartNumberingAfterBreak="0">
    <w:nsid w:val="4C5927D0"/>
    <w:multiLevelType w:val="multilevel"/>
    <w:tmpl w:val="42E234B0"/>
    <w:styleLink w:val="WWNum29"/>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6" w15:restartNumberingAfterBreak="0">
    <w:nsid w:val="55DC177F"/>
    <w:multiLevelType w:val="multilevel"/>
    <w:tmpl w:val="3466BB76"/>
    <w:styleLink w:val="WWNum10"/>
    <w:lvl w:ilvl="0">
      <w:start w:val="4"/>
      <w:numFmt w:val="decimal"/>
      <w:lvlText w:val="5.1.%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15:restartNumberingAfterBreak="0">
    <w:nsid w:val="56930F17"/>
    <w:multiLevelType w:val="multilevel"/>
    <w:tmpl w:val="0BA898A8"/>
    <w:styleLink w:val="WWNum12"/>
    <w:lvl w:ilvl="0">
      <w:start w:val="9"/>
      <w:numFmt w:val="decimal"/>
      <w:lvlText w:val="6.2.%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8" w15:restartNumberingAfterBreak="0">
    <w:nsid w:val="572154FD"/>
    <w:multiLevelType w:val="multilevel"/>
    <w:tmpl w:val="4BAA218E"/>
    <w:styleLink w:val="WWNum4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9" w15:restartNumberingAfterBreak="0">
    <w:nsid w:val="59CC2AEB"/>
    <w:multiLevelType w:val="multilevel"/>
    <w:tmpl w:val="67546B2C"/>
    <w:styleLink w:val="WWNum4"/>
    <w:lvl w:ilvl="0">
      <w:start w:val="2"/>
      <w:numFmt w:val="decimal"/>
      <w:lvlText w:val="3.2.%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15:restartNumberingAfterBreak="0">
    <w:nsid w:val="5A397512"/>
    <w:multiLevelType w:val="multilevel"/>
    <w:tmpl w:val="F2D0B0BE"/>
    <w:styleLink w:val="WWNum24"/>
    <w:lvl w:ilvl="0">
      <w:numFmt w:val="bullet"/>
      <w:lvlText w:val="-"/>
      <w:lvlJc w:val="left"/>
      <w:rPr>
        <w:rFonts w:ascii="Times New Roman" w:hAnsi="Times New Roman" w:cs="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1" w15:restartNumberingAfterBreak="0">
    <w:nsid w:val="5A7C114C"/>
    <w:multiLevelType w:val="multilevel"/>
    <w:tmpl w:val="A2B2F3AC"/>
    <w:styleLink w:val="WWNum1"/>
    <w:lvl w:ilvl="0">
      <w:start w:val="3"/>
      <w:numFmt w:val="decimal"/>
      <w:lvlText w:val="1.%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2" w15:restartNumberingAfterBreak="0">
    <w:nsid w:val="5F284EB6"/>
    <w:multiLevelType w:val="multilevel"/>
    <w:tmpl w:val="C0924F32"/>
    <w:styleLink w:val="WWNum2"/>
    <w:lvl w:ilvl="0">
      <w:start w:val="1"/>
      <w:numFmt w:val="decimal"/>
      <w:lvlText w:val="2.1.%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15:restartNumberingAfterBreak="0">
    <w:nsid w:val="5FF0550F"/>
    <w:multiLevelType w:val="multilevel"/>
    <w:tmpl w:val="C908C0EE"/>
    <w:styleLink w:val="WWNum30"/>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4" w15:restartNumberingAfterBreak="0">
    <w:nsid w:val="620F2A5B"/>
    <w:multiLevelType w:val="multilevel"/>
    <w:tmpl w:val="2F0E7644"/>
    <w:styleLink w:val="WWNum3"/>
    <w:lvl w:ilvl="0">
      <w:start w:val="4"/>
      <w:numFmt w:val="decimal"/>
      <w:lvlText w:val="2.1.%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5" w15:restartNumberingAfterBreak="0">
    <w:nsid w:val="628A0436"/>
    <w:multiLevelType w:val="multilevel"/>
    <w:tmpl w:val="7216254C"/>
    <w:styleLink w:val="WWNum18"/>
    <w:lvl w:ilvl="0">
      <w:numFmt w:val="bullet"/>
      <w:lvlText w:val=""/>
      <w:lvlJc w:val="left"/>
      <w:rPr>
        <w:rFonts w:ascii="Symbol" w:eastAsia="Times New Roman" w:hAnsi="Symbol"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6" w15:restartNumberingAfterBreak="0">
    <w:nsid w:val="64FF46BA"/>
    <w:multiLevelType w:val="multilevel"/>
    <w:tmpl w:val="04BAD554"/>
    <w:styleLink w:val="WWNum7"/>
    <w:lvl w:ilvl="0">
      <w:start w:val="1"/>
      <w:numFmt w:val="decimal"/>
      <w:lvlText w:val="4.2.%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7" w15:restartNumberingAfterBreak="0">
    <w:nsid w:val="650A6A04"/>
    <w:multiLevelType w:val="hybridMultilevel"/>
    <w:tmpl w:val="BCBE5860"/>
    <w:lvl w:ilvl="0" w:tplc="AE46343A">
      <w:start w:val="1"/>
      <w:numFmt w:val="bullet"/>
      <w:lvlText w:val=""/>
      <w:lvlPicBulletId w:val="0"/>
      <w:lvlJc w:val="left"/>
      <w:pPr>
        <w:tabs>
          <w:tab w:val="num" w:pos="720"/>
        </w:tabs>
        <w:ind w:left="720" w:hanging="360"/>
      </w:pPr>
      <w:rPr>
        <w:rFonts w:ascii="Symbol" w:hAnsi="Symbol" w:hint="default"/>
      </w:rPr>
    </w:lvl>
    <w:lvl w:ilvl="1" w:tplc="F7483840" w:tentative="1">
      <w:start w:val="1"/>
      <w:numFmt w:val="bullet"/>
      <w:lvlText w:val=""/>
      <w:lvlJc w:val="left"/>
      <w:pPr>
        <w:tabs>
          <w:tab w:val="num" w:pos="1440"/>
        </w:tabs>
        <w:ind w:left="1440" w:hanging="360"/>
      </w:pPr>
      <w:rPr>
        <w:rFonts w:ascii="Symbol" w:hAnsi="Symbol" w:hint="default"/>
      </w:rPr>
    </w:lvl>
    <w:lvl w:ilvl="2" w:tplc="5B8C9BA0" w:tentative="1">
      <w:start w:val="1"/>
      <w:numFmt w:val="bullet"/>
      <w:lvlText w:val=""/>
      <w:lvlJc w:val="left"/>
      <w:pPr>
        <w:tabs>
          <w:tab w:val="num" w:pos="2160"/>
        </w:tabs>
        <w:ind w:left="2160" w:hanging="360"/>
      </w:pPr>
      <w:rPr>
        <w:rFonts w:ascii="Symbol" w:hAnsi="Symbol" w:hint="default"/>
      </w:rPr>
    </w:lvl>
    <w:lvl w:ilvl="3" w:tplc="BE3A4A94" w:tentative="1">
      <w:start w:val="1"/>
      <w:numFmt w:val="bullet"/>
      <w:lvlText w:val=""/>
      <w:lvlJc w:val="left"/>
      <w:pPr>
        <w:tabs>
          <w:tab w:val="num" w:pos="2880"/>
        </w:tabs>
        <w:ind w:left="2880" w:hanging="360"/>
      </w:pPr>
      <w:rPr>
        <w:rFonts w:ascii="Symbol" w:hAnsi="Symbol" w:hint="default"/>
      </w:rPr>
    </w:lvl>
    <w:lvl w:ilvl="4" w:tplc="5F98C60E" w:tentative="1">
      <w:start w:val="1"/>
      <w:numFmt w:val="bullet"/>
      <w:lvlText w:val=""/>
      <w:lvlJc w:val="left"/>
      <w:pPr>
        <w:tabs>
          <w:tab w:val="num" w:pos="3600"/>
        </w:tabs>
        <w:ind w:left="3600" w:hanging="360"/>
      </w:pPr>
      <w:rPr>
        <w:rFonts w:ascii="Symbol" w:hAnsi="Symbol" w:hint="default"/>
      </w:rPr>
    </w:lvl>
    <w:lvl w:ilvl="5" w:tplc="A41AE45C" w:tentative="1">
      <w:start w:val="1"/>
      <w:numFmt w:val="bullet"/>
      <w:lvlText w:val=""/>
      <w:lvlJc w:val="left"/>
      <w:pPr>
        <w:tabs>
          <w:tab w:val="num" w:pos="4320"/>
        </w:tabs>
        <w:ind w:left="4320" w:hanging="360"/>
      </w:pPr>
      <w:rPr>
        <w:rFonts w:ascii="Symbol" w:hAnsi="Symbol" w:hint="default"/>
      </w:rPr>
    </w:lvl>
    <w:lvl w:ilvl="6" w:tplc="51382894" w:tentative="1">
      <w:start w:val="1"/>
      <w:numFmt w:val="bullet"/>
      <w:lvlText w:val=""/>
      <w:lvlJc w:val="left"/>
      <w:pPr>
        <w:tabs>
          <w:tab w:val="num" w:pos="5040"/>
        </w:tabs>
        <w:ind w:left="5040" w:hanging="360"/>
      </w:pPr>
      <w:rPr>
        <w:rFonts w:ascii="Symbol" w:hAnsi="Symbol" w:hint="default"/>
      </w:rPr>
    </w:lvl>
    <w:lvl w:ilvl="7" w:tplc="2B7A2F82" w:tentative="1">
      <w:start w:val="1"/>
      <w:numFmt w:val="bullet"/>
      <w:lvlText w:val=""/>
      <w:lvlJc w:val="left"/>
      <w:pPr>
        <w:tabs>
          <w:tab w:val="num" w:pos="5760"/>
        </w:tabs>
        <w:ind w:left="5760" w:hanging="360"/>
      </w:pPr>
      <w:rPr>
        <w:rFonts w:ascii="Symbol" w:hAnsi="Symbol" w:hint="default"/>
      </w:rPr>
    </w:lvl>
    <w:lvl w:ilvl="8" w:tplc="FFF0374C" w:tentative="1">
      <w:start w:val="1"/>
      <w:numFmt w:val="bullet"/>
      <w:lvlText w:val=""/>
      <w:lvlJc w:val="left"/>
      <w:pPr>
        <w:tabs>
          <w:tab w:val="num" w:pos="6480"/>
        </w:tabs>
        <w:ind w:left="6480" w:hanging="360"/>
      </w:pPr>
      <w:rPr>
        <w:rFonts w:ascii="Symbol" w:hAnsi="Symbol" w:hint="default"/>
      </w:rPr>
    </w:lvl>
  </w:abstractNum>
  <w:abstractNum w:abstractNumId="38" w15:restartNumberingAfterBreak="0">
    <w:nsid w:val="678238FE"/>
    <w:multiLevelType w:val="multilevel"/>
    <w:tmpl w:val="68D8A232"/>
    <w:styleLink w:val="WWNum26"/>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9" w15:restartNumberingAfterBreak="0">
    <w:nsid w:val="689F666F"/>
    <w:multiLevelType w:val="multilevel"/>
    <w:tmpl w:val="E0EAF0CA"/>
    <w:styleLink w:val="WWNum45"/>
    <w:lvl w:ilvl="0">
      <w:numFmt w:val="bullet"/>
      <w:lvlText w:val="-"/>
      <w:lvlJc w:val="left"/>
      <w:rPr>
        <w:rFonts w:ascii="OpenSymbol" w:hAnsi="Open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0" w15:restartNumberingAfterBreak="0">
    <w:nsid w:val="6B2408DF"/>
    <w:multiLevelType w:val="multilevel"/>
    <w:tmpl w:val="2CF4DA70"/>
    <w:styleLink w:val="WWNum35"/>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1" w15:restartNumberingAfterBreak="0">
    <w:nsid w:val="6B683070"/>
    <w:multiLevelType w:val="multilevel"/>
    <w:tmpl w:val="0082B928"/>
    <w:styleLink w:val="WWNum43"/>
    <w:lvl w:ilvl="0">
      <w:numFmt w:val="bullet"/>
      <w:lvlText w:val="-"/>
      <w:lvlJc w:val="left"/>
      <w:rPr>
        <w:rFonts w:ascii="Times New Roman" w:hAnsi="Times New Roman" w:cs="Times New Roman"/>
      </w:rPr>
    </w:lvl>
    <w:lvl w:ilvl="1">
      <w:numFmt w:val="bullet"/>
      <w:lvlText w:val="-"/>
      <w:lvlJc w:val="left"/>
      <w:rPr>
        <w:rFonts w:ascii="Times New Roman" w:hAnsi="Times New Roman" w:cs="Times New Roman"/>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2" w15:restartNumberingAfterBreak="0">
    <w:nsid w:val="6E090DC7"/>
    <w:multiLevelType w:val="multilevel"/>
    <w:tmpl w:val="9648AC24"/>
    <w:styleLink w:val="WWNum4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3" w15:restartNumberingAfterBreak="0">
    <w:nsid w:val="6E1F77FD"/>
    <w:multiLevelType w:val="multilevel"/>
    <w:tmpl w:val="FBA6BBF2"/>
    <w:styleLink w:val="WWNum44"/>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4" w15:restartNumberingAfterBreak="0">
    <w:nsid w:val="6F6540D3"/>
    <w:multiLevelType w:val="multilevel"/>
    <w:tmpl w:val="31D41944"/>
    <w:styleLink w:val="WWNum2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5" w15:restartNumberingAfterBreak="0">
    <w:nsid w:val="73D44DAC"/>
    <w:multiLevelType w:val="multilevel"/>
    <w:tmpl w:val="FFE6A0B2"/>
    <w:styleLink w:val="WWNum33"/>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6" w15:restartNumberingAfterBreak="0">
    <w:nsid w:val="78A9438E"/>
    <w:multiLevelType w:val="multilevel"/>
    <w:tmpl w:val="DA2EB2A4"/>
    <w:styleLink w:val="WWNum32"/>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7" w15:restartNumberingAfterBreak="0">
    <w:nsid w:val="7B4611C2"/>
    <w:multiLevelType w:val="multilevel"/>
    <w:tmpl w:val="F044F52C"/>
    <w:styleLink w:val="WWNum21"/>
    <w:lvl w:ilvl="0">
      <w:start w:val="10"/>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8" w15:restartNumberingAfterBreak="0">
    <w:nsid w:val="7F7D26A1"/>
    <w:multiLevelType w:val="multilevel"/>
    <w:tmpl w:val="3F04FABA"/>
    <w:styleLink w:val="WWNum5"/>
    <w:lvl w:ilvl="0">
      <w:start w:val="8"/>
      <w:numFmt w:val="decimal"/>
      <w:lvlText w:val="3.2.%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9" w15:restartNumberingAfterBreak="0">
    <w:nsid w:val="7F88586C"/>
    <w:multiLevelType w:val="multilevel"/>
    <w:tmpl w:val="FA74DEF6"/>
    <w:styleLink w:val="WWNum3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31"/>
  </w:num>
  <w:num w:numId="2">
    <w:abstractNumId w:val="32"/>
  </w:num>
  <w:num w:numId="3">
    <w:abstractNumId w:val="34"/>
  </w:num>
  <w:num w:numId="4">
    <w:abstractNumId w:val="29"/>
  </w:num>
  <w:num w:numId="5">
    <w:abstractNumId w:val="48"/>
  </w:num>
  <w:num w:numId="6">
    <w:abstractNumId w:val="14"/>
  </w:num>
  <w:num w:numId="7">
    <w:abstractNumId w:val="36"/>
  </w:num>
  <w:num w:numId="8">
    <w:abstractNumId w:val="23"/>
  </w:num>
  <w:num w:numId="9">
    <w:abstractNumId w:val="5"/>
  </w:num>
  <w:num w:numId="10">
    <w:abstractNumId w:val="26"/>
  </w:num>
  <w:num w:numId="11">
    <w:abstractNumId w:val="6"/>
  </w:num>
  <w:num w:numId="12">
    <w:abstractNumId w:val="27"/>
  </w:num>
  <w:num w:numId="13">
    <w:abstractNumId w:val="1"/>
  </w:num>
  <w:num w:numId="14">
    <w:abstractNumId w:val="24"/>
  </w:num>
  <w:num w:numId="15">
    <w:abstractNumId w:val="3"/>
  </w:num>
  <w:num w:numId="16">
    <w:abstractNumId w:val="13"/>
  </w:num>
  <w:num w:numId="17">
    <w:abstractNumId w:val="16"/>
  </w:num>
  <w:num w:numId="18">
    <w:abstractNumId w:val="35"/>
  </w:num>
  <w:num w:numId="19">
    <w:abstractNumId w:val="18"/>
  </w:num>
  <w:num w:numId="20">
    <w:abstractNumId w:val="10"/>
  </w:num>
  <w:num w:numId="21">
    <w:abstractNumId w:val="47"/>
  </w:num>
  <w:num w:numId="22">
    <w:abstractNumId w:val="9"/>
  </w:num>
  <w:num w:numId="23">
    <w:abstractNumId w:val="20"/>
  </w:num>
  <w:num w:numId="24">
    <w:abstractNumId w:val="30"/>
  </w:num>
  <w:num w:numId="25">
    <w:abstractNumId w:val="44"/>
  </w:num>
  <w:num w:numId="26">
    <w:abstractNumId w:val="38"/>
  </w:num>
  <w:num w:numId="27">
    <w:abstractNumId w:val="2"/>
  </w:num>
  <w:num w:numId="28">
    <w:abstractNumId w:val="17"/>
  </w:num>
  <w:num w:numId="29">
    <w:abstractNumId w:val="25"/>
  </w:num>
  <w:num w:numId="30">
    <w:abstractNumId w:val="33"/>
  </w:num>
  <w:num w:numId="31">
    <w:abstractNumId w:val="4"/>
  </w:num>
  <w:num w:numId="32">
    <w:abstractNumId w:val="46"/>
  </w:num>
  <w:num w:numId="33">
    <w:abstractNumId w:val="45"/>
  </w:num>
  <w:num w:numId="34">
    <w:abstractNumId w:val="19"/>
  </w:num>
  <w:num w:numId="35">
    <w:abstractNumId w:val="40"/>
  </w:num>
  <w:num w:numId="36">
    <w:abstractNumId w:val="21"/>
  </w:num>
  <w:num w:numId="37">
    <w:abstractNumId w:val="49"/>
  </w:num>
  <w:num w:numId="38">
    <w:abstractNumId w:val="8"/>
  </w:num>
  <w:num w:numId="39">
    <w:abstractNumId w:val="22"/>
  </w:num>
  <w:num w:numId="40">
    <w:abstractNumId w:val="42"/>
  </w:num>
  <w:num w:numId="41">
    <w:abstractNumId w:val="11"/>
  </w:num>
  <w:num w:numId="42">
    <w:abstractNumId w:val="15"/>
  </w:num>
  <w:num w:numId="43">
    <w:abstractNumId w:val="41"/>
  </w:num>
  <w:num w:numId="44">
    <w:abstractNumId w:val="43"/>
  </w:num>
  <w:num w:numId="45">
    <w:abstractNumId w:val="39"/>
  </w:num>
  <w:num w:numId="46">
    <w:abstractNumId w:val="7"/>
  </w:num>
  <w:num w:numId="47">
    <w:abstractNumId w:val="12"/>
  </w:num>
  <w:num w:numId="48">
    <w:abstractNumId w:val="28"/>
  </w:num>
  <w:num w:numId="49">
    <w:abstractNumId w:val="0"/>
  </w:num>
  <w:num w:numId="5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40043A"/>
    <w:rsid w:val="00035BA1"/>
    <w:rsid w:val="001C0E5C"/>
    <w:rsid w:val="002D02D2"/>
    <w:rsid w:val="0040043A"/>
    <w:rsid w:val="00497909"/>
    <w:rsid w:val="008209F9"/>
    <w:rsid w:val="00996B06"/>
    <w:rsid w:val="00B63838"/>
    <w:rsid w:val="00BC60A3"/>
    <w:rsid w:val="00FB54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CCC84"/>
  <w15:docId w15:val="{FCC53AD5-E6D5-A34C-B020-176BEC9E3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7909"/>
  </w:style>
  <w:style w:type="paragraph" w:styleId="1">
    <w:name w:val="heading 1"/>
    <w:basedOn w:val="a"/>
    <w:next w:val="a"/>
    <w:link w:val="11"/>
    <w:qFormat/>
    <w:rsid w:val="0040043A"/>
    <w:pPr>
      <w:keepNext/>
      <w:widowControl w:val="0"/>
      <w:suppressAutoHyphens/>
      <w:autoSpaceDN w:val="0"/>
      <w:spacing w:before="240" w:after="60" w:line="240" w:lineRule="auto"/>
      <w:textAlignment w:val="baseline"/>
      <w:outlineLvl w:val="0"/>
    </w:pPr>
    <w:rPr>
      <w:rFonts w:ascii="Cambria" w:eastAsia="Times New Roman" w:hAnsi="Cambria" w:cs="Times New Roman"/>
      <w:b/>
      <w:bCs/>
      <w:kern w:val="32"/>
      <w:sz w:val="32"/>
      <w:szCs w:val="32"/>
    </w:rPr>
  </w:style>
  <w:style w:type="paragraph" w:styleId="2">
    <w:name w:val="heading 2"/>
    <w:basedOn w:val="1"/>
    <w:next w:val="a"/>
    <w:link w:val="21"/>
    <w:qFormat/>
    <w:rsid w:val="0040043A"/>
    <w:pPr>
      <w:keepNext w:val="0"/>
      <w:autoSpaceDE w:val="0"/>
      <w:autoSpaceDN/>
      <w:spacing w:before="0" w:after="0"/>
      <w:jc w:val="both"/>
      <w:textAlignment w:val="auto"/>
      <w:outlineLvl w:val="1"/>
    </w:pPr>
    <w:rPr>
      <w:rFonts w:ascii="Arial" w:hAnsi="Arial" w:cs="Arial"/>
      <w:b w:val="0"/>
      <w:bCs w:val="0"/>
      <w:kern w:val="0"/>
      <w:sz w:val="24"/>
      <w:szCs w:val="24"/>
      <w:lang w:eastAsia="ar-SA"/>
    </w:rPr>
  </w:style>
  <w:style w:type="paragraph" w:styleId="3">
    <w:name w:val="heading 3"/>
    <w:basedOn w:val="2"/>
    <w:next w:val="a"/>
    <w:link w:val="30"/>
    <w:qFormat/>
    <w:rsid w:val="0040043A"/>
    <w:pPr>
      <w:numPr>
        <w:ilvl w:val="2"/>
      </w:numPr>
      <w:outlineLvl w:val="2"/>
    </w:pPr>
  </w:style>
  <w:style w:type="paragraph" w:styleId="4">
    <w:name w:val="heading 4"/>
    <w:basedOn w:val="3"/>
    <w:next w:val="a"/>
    <w:link w:val="41"/>
    <w:qFormat/>
    <w:rsid w:val="0040043A"/>
    <w:pPr>
      <w:numPr>
        <w:ilvl w:val="3"/>
      </w:num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rsid w:val="0040043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rsid w:val="0040043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40043A"/>
    <w:rPr>
      <w:rFonts w:ascii="Arial" w:eastAsia="Times New Roman" w:hAnsi="Arial" w:cs="Arial"/>
      <w:sz w:val="24"/>
      <w:szCs w:val="24"/>
      <w:lang w:eastAsia="ar-SA"/>
    </w:rPr>
  </w:style>
  <w:style w:type="character" w:customStyle="1" w:styleId="40">
    <w:name w:val="Заголовок 4 Знак"/>
    <w:basedOn w:val="a0"/>
    <w:rsid w:val="0040043A"/>
    <w:rPr>
      <w:rFonts w:asciiTheme="majorHAnsi" w:eastAsiaTheme="majorEastAsia" w:hAnsiTheme="majorHAnsi" w:cstheme="majorBidi"/>
      <w:b/>
      <w:bCs/>
      <w:i/>
      <w:iCs/>
      <w:color w:val="4F81BD" w:themeColor="accent1"/>
    </w:rPr>
  </w:style>
  <w:style w:type="numbering" w:customStyle="1" w:styleId="12">
    <w:name w:val="Нет списка1"/>
    <w:next w:val="a2"/>
    <w:uiPriority w:val="99"/>
    <w:semiHidden/>
    <w:unhideWhenUsed/>
    <w:rsid w:val="0040043A"/>
  </w:style>
  <w:style w:type="paragraph" w:customStyle="1" w:styleId="Standard">
    <w:name w:val="Standard"/>
    <w:rsid w:val="0040043A"/>
    <w:pPr>
      <w:widowControl w:val="0"/>
      <w:suppressAutoHyphens/>
      <w:autoSpaceDN w:val="0"/>
      <w:spacing w:after="0" w:line="240" w:lineRule="auto"/>
      <w:textAlignment w:val="baseline"/>
    </w:pPr>
    <w:rPr>
      <w:rFonts w:ascii="Times New Roman" w:eastAsia="Times New Roman" w:hAnsi="Times New Roman" w:cs="Times New Roman"/>
      <w:kern w:val="3"/>
      <w:sz w:val="20"/>
      <w:szCs w:val="20"/>
    </w:rPr>
  </w:style>
  <w:style w:type="paragraph" w:customStyle="1" w:styleId="Heading">
    <w:name w:val="Heading"/>
    <w:basedOn w:val="Standard"/>
    <w:next w:val="Textbody"/>
    <w:rsid w:val="0040043A"/>
    <w:pPr>
      <w:keepNext/>
      <w:spacing w:before="240" w:after="120"/>
    </w:pPr>
    <w:rPr>
      <w:rFonts w:ascii="Arial" w:eastAsia="Microsoft YaHei" w:hAnsi="Arial" w:cs="Mangal"/>
      <w:sz w:val="28"/>
      <w:szCs w:val="28"/>
    </w:rPr>
  </w:style>
  <w:style w:type="paragraph" w:customStyle="1" w:styleId="Textbody">
    <w:name w:val="Text body"/>
    <w:basedOn w:val="Standard"/>
    <w:rsid w:val="0040043A"/>
    <w:pPr>
      <w:spacing w:after="120"/>
    </w:pPr>
  </w:style>
  <w:style w:type="paragraph" w:styleId="a3">
    <w:name w:val="List"/>
    <w:basedOn w:val="Textbody"/>
    <w:rsid w:val="0040043A"/>
    <w:rPr>
      <w:rFonts w:cs="Mangal"/>
    </w:rPr>
  </w:style>
  <w:style w:type="paragraph" w:customStyle="1" w:styleId="13">
    <w:name w:val="Название объекта1"/>
    <w:basedOn w:val="Standard"/>
    <w:rsid w:val="0040043A"/>
    <w:pPr>
      <w:suppressLineNumbers/>
      <w:spacing w:before="120" w:after="120"/>
    </w:pPr>
    <w:rPr>
      <w:rFonts w:cs="Mangal"/>
      <w:i/>
      <w:iCs/>
      <w:sz w:val="24"/>
      <w:szCs w:val="24"/>
    </w:rPr>
  </w:style>
  <w:style w:type="paragraph" w:customStyle="1" w:styleId="Index">
    <w:name w:val="Index"/>
    <w:basedOn w:val="Standard"/>
    <w:rsid w:val="0040043A"/>
    <w:pPr>
      <w:suppressLineNumbers/>
    </w:pPr>
    <w:rPr>
      <w:rFonts w:cs="Mangal"/>
    </w:rPr>
  </w:style>
  <w:style w:type="paragraph" w:customStyle="1" w:styleId="110">
    <w:name w:val="Заголовок 11"/>
    <w:basedOn w:val="Standard"/>
    <w:next w:val="Textbody"/>
    <w:rsid w:val="0040043A"/>
    <w:pPr>
      <w:keepNext/>
      <w:keepLines/>
      <w:spacing w:before="480"/>
      <w:outlineLvl w:val="0"/>
    </w:pPr>
    <w:rPr>
      <w:rFonts w:ascii="Cambria" w:hAnsi="Cambria"/>
      <w:b/>
      <w:bCs/>
      <w:color w:val="365F91"/>
      <w:sz w:val="28"/>
      <w:szCs w:val="28"/>
    </w:rPr>
  </w:style>
  <w:style w:type="paragraph" w:customStyle="1" w:styleId="210">
    <w:name w:val="Заголовок 21"/>
    <w:basedOn w:val="Standard"/>
    <w:next w:val="Textbody"/>
    <w:rsid w:val="0040043A"/>
    <w:pPr>
      <w:keepNext/>
      <w:spacing w:before="240" w:after="60"/>
      <w:outlineLvl w:val="1"/>
    </w:pPr>
    <w:rPr>
      <w:rFonts w:ascii="Cambria" w:hAnsi="Cambria"/>
      <w:b/>
      <w:bCs/>
      <w:i/>
      <w:iCs/>
      <w:sz w:val="28"/>
      <w:szCs w:val="28"/>
    </w:rPr>
  </w:style>
  <w:style w:type="paragraph" w:customStyle="1" w:styleId="410">
    <w:name w:val="Заголовок 41"/>
    <w:basedOn w:val="Standard"/>
    <w:next w:val="Textbody"/>
    <w:rsid w:val="0040043A"/>
    <w:pPr>
      <w:keepNext/>
      <w:spacing w:before="240" w:after="60"/>
      <w:outlineLvl w:val="3"/>
    </w:pPr>
    <w:rPr>
      <w:b/>
      <w:bCs/>
      <w:sz w:val="28"/>
      <w:szCs w:val="28"/>
    </w:rPr>
  </w:style>
  <w:style w:type="paragraph" w:customStyle="1" w:styleId="61">
    <w:name w:val="Заголовок 61"/>
    <w:basedOn w:val="Standard"/>
    <w:next w:val="Textbody"/>
    <w:rsid w:val="0040043A"/>
    <w:pPr>
      <w:keepNext/>
      <w:widowControl/>
      <w:jc w:val="center"/>
      <w:outlineLvl w:val="5"/>
    </w:pPr>
    <w:rPr>
      <w:b/>
      <w:sz w:val="36"/>
    </w:rPr>
  </w:style>
  <w:style w:type="paragraph" w:styleId="a4">
    <w:name w:val="Plain Text"/>
    <w:basedOn w:val="Standard"/>
    <w:link w:val="a5"/>
    <w:rsid w:val="0040043A"/>
    <w:pPr>
      <w:widowControl/>
    </w:pPr>
    <w:rPr>
      <w:rFonts w:ascii="Courier New" w:hAnsi="Courier New"/>
    </w:rPr>
  </w:style>
  <w:style w:type="character" w:customStyle="1" w:styleId="a5">
    <w:name w:val="Текст Знак"/>
    <w:basedOn w:val="a0"/>
    <w:link w:val="a4"/>
    <w:rsid w:val="0040043A"/>
    <w:rPr>
      <w:rFonts w:ascii="Courier New" w:eastAsia="Times New Roman" w:hAnsi="Courier New" w:cs="Times New Roman"/>
      <w:kern w:val="3"/>
      <w:sz w:val="20"/>
      <w:szCs w:val="20"/>
    </w:rPr>
  </w:style>
  <w:style w:type="paragraph" w:styleId="31">
    <w:name w:val="Body Text Indent 3"/>
    <w:basedOn w:val="Standard"/>
    <w:link w:val="32"/>
    <w:rsid w:val="0040043A"/>
    <w:pPr>
      <w:widowControl/>
      <w:ind w:firstLine="550"/>
      <w:jc w:val="both"/>
    </w:pPr>
    <w:rPr>
      <w:sz w:val="28"/>
    </w:rPr>
  </w:style>
  <w:style w:type="character" w:customStyle="1" w:styleId="32">
    <w:name w:val="Основной текст с отступом 3 Знак"/>
    <w:basedOn w:val="a0"/>
    <w:link w:val="31"/>
    <w:rsid w:val="0040043A"/>
    <w:rPr>
      <w:rFonts w:ascii="Times New Roman" w:eastAsia="Times New Roman" w:hAnsi="Times New Roman" w:cs="Times New Roman"/>
      <w:kern w:val="3"/>
      <w:sz w:val="28"/>
      <w:szCs w:val="20"/>
    </w:rPr>
  </w:style>
  <w:style w:type="paragraph" w:customStyle="1" w:styleId="Textbodyindent">
    <w:name w:val="Text body indent"/>
    <w:basedOn w:val="Standard"/>
    <w:rsid w:val="0040043A"/>
    <w:pPr>
      <w:spacing w:after="120"/>
      <w:ind w:left="283"/>
    </w:pPr>
  </w:style>
  <w:style w:type="paragraph" w:styleId="22">
    <w:name w:val="Body Text Indent 2"/>
    <w:basedOn w:val="Standard"/>
    <w:link w:val="23"/>
    <w:rsid w:val="0040043A"/>
    <w:pPr>
      <w:spacing w:after="120" w:line="480" w:lineRule="auto"/>
      <w:ind w:left="283"/>
    </w:pPr>
  </w:style>
  <w:style w:type="character" w:customStyle="1" w:styleId="23">
    <w:name w:val="Основной текст с отступом 2 Знак"/>
    <w:basedOn w:val="a0"/>
    <w:link w:val="22"/>
    <w:rsid w:val="0040043A"/>
    <w:rPr>
      <w:rFonts w:ascii="Times New Roman" w:eastAsia="Times New Roman" w:hAnsi="Times New Roman" w:cs="Times New Roman"/>
      <w:kern w:val="3"/>
      <w:sz w:val="20"/>
      <w:szCs w:val="20"/>
    </w:rPr>
  </w:style>
  <w:style w:type="paragraph" w:customStyle="1" w:styleId="14">
    <w:name w:val="Верхний колонтитул1"/>
    <w:basedOn w:val="Standard"/>
    <w:rsid w:val="0040043A"/>
    <w:pPr>
      <w:widowControl/>
      <w:suppressLineNumbers/>
      <w:tabs>
        <w:tab w:val="center" w:pos="4153"/>
        <w:tab w:val="right" w:pos="8306"/>
      </w:tabs>
    </w:pPr>
    <w:rPr>
      <w:rFonts w:ascii="AG_Benguiat" w:hAnsi="AG_Benguiat"/>
      <w:w w:val="90"/>
      <w:sz w:val="28"/>
    </w:rPr>
  </w:style>
  <w:style w:type="paragraph" w:customStyle="1" w:styleId="15">
    <w:name w:val="Нижний колонтитул1"/>
    <w:basedOn w:val="Standard"/>
    <w:rsid w:val="0040043A"/>
    <w:pPr>
      <w:suppressLineNumbers/>
      <w:tabs>
        <w:tab w:val="center" w:pos="4677"/>
        <w:tab w:val="right" w:pos="9355"/>
      </w:tabs>
    </w:pPr>
  </w:style>
  <w:style w:type="paragraph" w:customStyle="1" w:styleId="ConsPlusNormal">
    <w:name w:val="ConsPlusNormal"/>
    <w:rsid w:val="0040043A"/>
    <w:pPr>
      <w:widowControl w:val="0"/>
      <w:suppressAutoHyphens/>
      <w:autoSpaceDN w:val="0"/>
      <w:spacing w:after="0" w:line="240" w:lineRule="auto"/>
      <w:ind w:firstLine="720"/>
      <w:textAlignment w:val="baseline"/>
    </w:pPr>
    <w:rPr>
      <w:rFonts w:ascii="Arial" w:eastAsia="Arial" w:hAnsi="Arial" w:cs="Arial"/>
      <w:kern w:val="3"/>
      <w:sz w:val="20"/>
      <w:szCs w:val="20"/>
      <w:lang w:eastAsia="ar-SA"/>
    </w:rPr>
  </w:style>
  <w:style w:type="paragraph" w:styleId="a6">
    <w:name w:val="List Paragraph"/>
    <w:basedOn w:val="Standard"/>
    <w:qFormat/>
    <w:rsid w:val="0040043A"/>
    <w:pPr>
      <w:widowControl/>
      <w:spacing w:after="200" w:line="276" w:lineRule="auto"/>
      <w:ind w:left="720"/>
    </w:pPr>
    <w:rPr>
      <w:rFonts w:ascii="Calibri" w:eastAsia="Calibri" w:hAnsi="Calibri"/>
      <w:sz w:val="22"/>
      <w:szCs w:val="22"/>
      <w:lang w:eastAsia="en-US"/>
    </w:rPr>
  </w:style>
  <w:style w:type="paragraph" w:styleId="a7">
    <w:name w:val="Title"/>
    <w:basedOn w:val="Standard"/>
    <w:next w:val="a8"/>
    <w:link w:val="a9"/>
    <w:rsid w:val="0040043A"/>
    <w:pPr>
      <w:widowControl/>
      <w:jc w:val="center"/>
    </w:pPr>
    <w:rPr>
      <w:b/>
      <w:bCs/>
      <w:w w:val="90"/>
      <w:sz w:val="32"/>
      <w:szCs w:val="36"/>
    </w:rPr>
  </w:style>
  <w:style w:type="character" w:customStyle="1" w:styleId="a9">
    <w:name w:val="Название Знак"/>
    <w:basedOn w:val="a0"/>
    <w:link w:val="a7"/>
    <w:rsid w:val="0040043A"/>
    <w:rPr>
      <w:rFonts w:ascii="Times New Roman" w:eastAsia="Times New Roman" w:hAnsi="Times New Roman" w:cs="Times New Roman"/>
      <w:b/>
      <w:bCs/>
      <w:w w:val="90"/>
      <w:kern w:val="3"/>
      <w:sz w:val="32"/>
      <w:szCs w:val="36"/>
    </w:rPr>
  </w:style>
  <w:style w:type="paragraph" w:styleId="a8">
    <w:name w:val="Subtitle"/>
    <w:basedOn w:val="Heading"/>
    <w:next w:val="Textbody"/>
    <w:link w:val="aa"/>
    <w:rsid w:val="0040043A"/>
    <w:pPr>
      <w:jc w:val="center"/>
    </w:pPr>
    <w:rPr>
      <w:i/>
      <w:iCs/>
    </w:rPr>
  </w:style>
  <w:style w:type="character" w:customStyle="1" w:styleId="aa">
    <w:name w:val="Подзаголовок Знак"/>
    <w:basedOn w:val="a0"/>
    <w:link w:val="a8"/>
    <w:rsid w:val="0040043A"/>
    <w:rPr>
      <w:rFonts w:ascii="Arial" w:eastAsia="Microsoft YaHei" w:hAnsi="Arial" w:cs="Mangal"/>
      <w:i/>
      <w:iCs/>
      <w:kern w:val="3"/>
      <w:sz w:val="28"/>
      <w:szCs w:val="28"/>
    </w:rPr>
  </w:style>
  <w:style w:type="paragraph" w:customStyle="1" w:styleId="ab">
    <w:name w:val="Заголовок статьи"/>
    <w:basedOn w:val="Standard"/>
    <w:rsid w:val="0040043A"/>
    <w:pPr>
      <w:widowControl/>
      <w:ind w:left="1612" w:hanging="892"/>
      <w:jc w:val="both"/>
    </w:pPr>
    <w:rPr>
      <w:rFonts w:ascii="Arial" w:hAnsi="Arial" w:cs="Arial"/>
      <w:sz w:val="24"/>
      <w:szCs w:val="24"/>
    </w:rPr>
  </w:style>
  <w:style w:type="paragraph" w:customStyle="1" w:styleId="320">
    <w:name w:val="Основной текст 32"/>
    <w:basedOn w:val="Standard"/>
    <w:rsid w:val="0040043A"/>
    <w:pPr>
      <w:jc w:val="both"/>
    </w:pPr>
    <w:rPr>
      <w:rFonts w:cs="Arial"/>
      <w:sz w:val="24"/>
      <w:szCs w:val="24"/>
      <w:lang w:eastAsia="ar-SA"/>
    </w:rPr>
  </w:style>
  <w:style w:type="paragraph" w:customStyle="1" w:styleId="220">
    <w:name w:val="Основной текст 22"/>
    <w:basedOn w:val="Standard"/>
    <w:rsid w:val="0040043A"/>
    <w:pPr>
      <w:widowControl/>
    </w:pPr>
    <w:rPr>
      <w:sz w:val="28"/>
      <w:szCs w:val="24"/>
      <w:lang w:eastAsia="ar-SA"/>
    </w:rPr>
  </w:style>
  <w:style w:type="paragraph" w:styleId="ac">
    <w:name w:val="No Spacing"/>
    <w:uiPriority w:val="1"/>
    <w:qFormat/>
    <w:rsid w:val="0040043A"/>
    <w:pPr>
      <w:suppressAutoHyphens/>
      <w:autoSpaceDN w:val="0"/>
      <w:spacing w:after="0" w:line="240" w:lineRule="auto"/>
      <w:textAlignment w:val="baseline"/>
    </w:pPr>
    <w:rPr>
      <w:rFonts w:ascii="Calibri" w:eastAsia="Calibri" w:hAnsi="Calibri" w:cs="Times New Roman"/>
      <w:kern w:val="3"/>
    </w:rPr>
  </w:style>
  <w:style w:type="character" w:customStyle="1" w:styleId="6">
    <w:name w:val="Заголовок 6 Знак"/>
    <w:basedOn w:val="a0"/>
    <w:rsid w:val="0040043A"/>
    <w:rPr>
      <w:rFonts w:ascii="Times New Roman" w:eastAsia="Times New Roman" w:hAnsi="Times New Roman" w:cs="Times New Roman"/>
      <w:b/>
      <w:sz w:val="36"/>
      <w:szCs w:val="20"/>
      <w:lang w:eastAsia="ru-RU"/>
    </w:rPr>
  </w:style>
  <w:style w:type="character" w:customStyle="1" w:styleId="ad">
    <w:name w:val="Основной текст с отступом Знак"/>
    <w:basedOn w:val="a0"/>
    <w:rsid w:val="0040043A"/>
    <w:rPr>
      <w:rFonts w:ascii="Times New Roman" w:eastAsia="Times New Roman" w:hAnsi="Times New Roman" w:cs="Times New Roman"/>
      <w:sz w:val="20"/>
      <w:szCs w:val="20"/>
      <w:lang w:eastAsia="ru-RU"/>
    </w:rPr>
  </w:style>
  <w:style w:type="character" w:customStyle="1" w:styleId="ae">
    <w:name w:val="Верхний колонтитул Знак"/>
    <w:basedOn w:val="a0"/>
    <w:rsid w:val="0040043A"/>
    <w:rPr>
      <w:rFonts w:ascii="AG_Benguiat" w:eastAsia="Times New Roman" w:hAnsi="AG_Benguiat" w:cs="Times New Roman"/>
      <w:w w:val="90"/>
      <w:sz w:val="28"/>
      <w:szCs w:val="20"/>
      <w:lang w:eastAsia="ru-RU"/>
    </w:rPr>
  </w:style>
  <w:style w:type="character" w:customStyle="1" w:styleId="af">
    <w:name w:val="Нижний колонтитул Знак"/>
    <w:basedOn w:val="a0"/>
    <w:uiPriority w:val="99"/>
    <w:rsid w:val="0040043A"/>
    <w:rPr>
      <w:rFonts w:ascii="Times New Roman" w:eastAsia="Times New Roman" w:hAnsi="Times New Roman" w:cs="Times New Roman"/>
      <w:sz w:val="20"/>
      <w:szCs w:val="20"/>
      <w:lang w:eastAsia="ru-RU"/>
    </w:rPr>
  </w:style>
  <w:style w:type="character" w:styleId="af0">
    <w:name w:val="page number"/>
    <w:basedOn w:val="a0"/>
    <w:rsid w:val="0040043A"/>
  </w:style>
  <w:style w:type="character" w:customStyle="1" w:styleId="af1">
    <w:name w:val="Гипертекстовая ссылка"/>
    <w:uiPriority w:val="99"/>
    <w:rsid w:val="0040043A"/>
    <w:rPr>
      <w:b/>
      <w:bCs/>
      <w:color w:val="008000"/>
      <w:sz w:val="16"/>
      <w:szCs w:val="16"/>
    </w:rPr>
  </w:style>
  <w:style w:type="character" w:customStyle="1" w:styleId="ListLabel1">
    <w:name w:val="ListLabel 1"/>
    <w:rsid w:val="0040043A"/>
    <w:rPr>
      <w:rFonts w:cs="Times New Roman"/>
    </w:rPr>
  </w:style>
  <w:style w:type="character" w:customStyle="1" w:styleId="ListLabel2">
    <w:name w:val="ListLabel 2"/>
    <w:rsid w:val="0040043A"/>
    <w:rPr>
      <w:rFonts w:eastAsia="Times New Roman" w:cs="Times New Roman"/>
    </w:rPr>
  </w:style>
  <w:style w:type="character" w:customStyle="1" w:styleId="ListLabel3">
    <w:name w:val="ListLabel 3"/>
    <w:rsid w:val="0040043A"/>
    <w:rPr>
      <w:rFonts w:cs="Courier New"/>
    </w:rPr>
  </w:style>
  <w:style w:type="character" w:customStyle="1" w:styleId="Internetlink">
    <w:name w:val="Internet link"/>
    <w:rsid w:val="0040043A"/>
    <w:rPr>
      <w:color w:val="000080"/>
      <w:u w:val="single"/>
    </w:rPr>
  </w:style>
  <w:style w:type="character" w:customStyle="1" w:styleId="NumberingSymbols">
    <w:name w:val="Numbering Symbols"/>
    <w:rsid w:val="0040043A"/>
  </w:style>
  <w:style w:type="numbering" w:customStyle="1" w:styleId="WWNum1">
    <w:name w:val="WWNum1"/>
    <w:basedOn w:val="a2"/>
    <w:rsid w:val="0040043A"/>
    <w:pPr>
      <w:numPr>
        <w:numId w:val="1"/>
      </w:numPr>
    </w:pPr>
  </w:style>
  <w:style w:type="numbering" w:customStyle="1" w:styleId="WWNum2">
    <w:name w:val="WWNum2"/>
    <w:basedOn w:val="a2"/>
    <w:rsid w:val="0040043A"/>
    <w:pPr>
      <w:numPr>
        <w:numId w:val="2"/>
      </w:numPr>
    </w:pPr>
  </w:style>
  <w:style w:type="numbering" w:customStyle="1" w:styleId="WWNum3">
    <w:name w:val="WWNum3"/>
    <w:basedOn w:val="a2"/>
    <w:rsid w:val="0040043A"/>
    <w:pPr>
      <w:numPr>
        <w:numId w:val="3"/>
      </w:numPr>
    </w:pPr>
  </w:style>
  <w:style w:type="numbering" w:customStyle="1" w:styleId="WWNum4">
    <w:name w:val="WWNum4"/>
    <w:basedOn w:val="a2"/>
    <w:rsid w:val="0040043A"/>
    <w:pPr>
      <w:numPr>
        <w:numId w:val="4"/>
      </w:numPr>
    </w:pPr>
  </w:style>
  <w:style w:type="numbering" w:customStyle="1" w:styleId="WWNum5">
    <w:name w:val="WWNum5"/>
    <w:basedOn w:val="a2"/>
    <w:rsid w:val="0040043A"/>
    <w:pPr>
      <w:numPr>
        <w:numId w:val="5"/>
      </w:numPr>
    </w:pPr>
  </w:style>
  <w:style w:type="numbering" w:customStyle="1" w:styleId="WWNum6">
    <w:name w:val="WWNum6"/>
    <w:basedOn w:val="a2"/>
    <w:rsid w:val="0040043A"/>
    <w:pPr>
      <w:numPr>
        <w:numId w:val="6"/>
      </w:numPr>
    </w:pPr>
  </w:style>
  <w:style w:type="numbering" w:customStyle="1" w:styleId="WWNum7">
    <w:name w:val="WWNum7"/>
    <w:basedOn w:val="a2"/>
    <w:rsid w:val="0040043A"/>
    <w:pPr>
      <w:numPr>
        <w:numId w:val="7"/>
      </w:numPr>
    </w:pPr>
  </w:style>
  <w:style w:type="numbering" w:customStyle="1" w:styleId="WWNum8">
    <w:name w:val="WWNum8"/>
    <w:basedOn w:val="a2"/>
    <w:rsid w:val="0040043A"/>
    <w:pPr>
      <w:numPr>
        <w:numId w:val="8"/>
      </w:numPr>
    </w:pPr>
  </w:style>
  <w:style w:type="numbering" w:customStyle="1" w:styleId="WWNum9">
    <w:name w:val="WWNum9"/>
    <w:basedOn w:val="a2"/>
    <w:rsid w:val="0040043A"/>
    <w:pPr>
      <w:numPr>
        <w:numId w:val="9"/>
      </w:numPr>
    </w:pPr>
  </w:style>
  <w:style w:type="numbering" w:customStyle="1" w:styleId="WWNum10">
    <w:name w:val="WWNum10"/>
    <w:basedOn w:val="a2"/>
    <w:rsid w:val="0040043A"/>
    <w:pPr>
      <w:numPr>
        <w:numId w:val="10"/>
      </w:numPr>
    </w:pPr>
  </w:style>
  <w:style w:type="numbering" w:customStyle="1" w:styleId="WWNum11">
    <w:name w:val="WWNum11"/>
    <w:basedOn w:val="a2"/>
    <w:rsid w:val="0040043A"/>
    <w:pPr>
      <w:numPr>
        <w:numId w:val="11"/>
      </w:numPr>
    </w:pPr>
  </w:style>
  <w:style w:type="numbering" w:customStyle="1" w:styleId="WWNum12">
    <w:name w:val="WWNum12"/>
    <w:basedOn w:val="a2"/>
    <w:rsid w:val="0040043A"/>
    <w:pPr>
      <w:numPr>
        <w:numId w:val="12"/>
      </w:numPr>
    </w:pPr>
  </w:style>
  <w:style w:type="numbering" w:customStyle="1" w:styleId="WWNum13">
    <w:name w:val="WWNum13"/>
    <w:basedOn w:val="a2"/>
    <w:rsid w:val="0040043A"/>
    <w:pPr>
      <w:numPr>
        <w:numId w:val="13"/>
      </w:numPr>
    </w:pPr>
  </w:style>
  <w:style w:type="numbering" w:customStyle="1" w:styleId="WWNum14">
    <w:name w:val="WWNum14"/>
    <w:basedOn w:val="a2"/>
    <w:rsid w:val="0040043A"/>
    <w:pPr>
      <w:numPr>
        <w:numId w:val="14"/>
      </w:numPr>
    </w:pPr>
  </w:style>
  <w:style w:type="numbering" w:customStyle="1" w:styleId="WWNum15">
    <w:name w:val="WWNum15"/>
    <w:basedOn w:val="a2"/>
    <w:rsid w:val="0040043A"/>
    <w:pPr>
      <w:numPr>
        <w:numId w:val="15"/>
      </w:numPr>
    </w:pPr>
  </w:style>
  <w:style w:type="numbering" w:customStyle="1" w:styleId="WWNum16">
    <w:name w:val="WWNum16"/>
    <w:basedOn w:val="a2"/>
    <w:rsid w:val="0040043A"/>
    <w:pPr>
      <w:numPr>
        <w:numId w:val="16"/>
      </w:numPr>
    </w:pPr>
  </w:style>
  <w:style w:type="numbering" w:customStyle="1" w:styleId="WWNum17">
    <w:name w:val="WWNum17"/>
    <w:basedOn w:val="a2"/>
    <w:rsid w:val="0040043A"/>
    <w:pPr>
      <w:numPr>
        <w:numId w:val="17"/>
      </w:numPr>
    </w:pPr>
  </w:style>
  <w:style w:type="numbering" w:customStyle="1" w:styleId="WWNum18">
    <w:name w:val="WWNum18"/>
    <w:basedOn w:val="a2"/>
    <w:rsid w:val="0040043A"/>
    <w:pPr>
      <w:numPr>
        <w:numId w:val="18"/>
      </w:numPr>
    </w:pPr>
  </w:style>
  <w:style w:type="numbering" w:customStyle="1" w:styleId="WWNum19">
    <w:name w:val="WWNum19"/>
    <w:basedOn w:val="a2"/>
    <w:rsid w:val="0040043A"/>
    <w:pPr>
      <w:numPr>
        <w:numId w:val="19"/>
      </w:numPr>
    </w:pPr>
  </w:style>
  <w:style w:type="numbering" w:customStyle="1" w:styleId="WWNum20">
    <w:name w:val="WWNum20"/>
    <w:basedOn w:val="a2"/>
    <w:rsid w:val="0040043A"/>
    <w:pPr>
      <w:numPr>
        <w:numId w:val="20"/>
      </w:numPr>
    </w:pPr>
  </w:style>
  <w:style w:type="numbering" w:customStyle="1" w:styleId="WWNum21">
    <w:name w:val="WWNum21"/>
    <w:basedOn w:val="a2"/>
    <w:rsid w:val="0040043A"/>
    <w:pPr>
      <w:numPr>
        <w:numId w:val="21"/>
      </w:numPr>
    </w:pPr>
  </w:style>
  <w:style w:type="numbering" w:customStyle="1" w:styleId="WWNum22">
    <w:name w:val="WWNum22"/>
    <w:basedOn w:val="a2"/>
    <w:rsid w:val="0040043A"/>
    <w:pPr>
      <w:numPr>
        <w:numId w:val="22"/>
      </w:numPr>
    </w:pPr>
  </w:style>
  <w:style w:type="numbering" w:customStyle="1" w:styleId="WWNum23">
    <w:name w:val="WWNum23"/>
    <w:basedOn w:val="a2"/>
    <w:rsid w:val="0040043A"/>
    <w:pPr>
      <w:numPr>
        <w:numId w:val="23"/>
      </w:numPr>
    </w:pPr>
  </w:style>
  <w:style w:type="numbering" w:customStyle="1" w:styleId="WWNum24">
    <w:name w:val="WWNum24"/>
    <w:basedOn w:val="a2"/>
    <w:rsid w:val="0040043A"/>
    <w:pPr>
      <w:numPr>
        <w:numId w:val="24"/>
      </w:numPr>
    </w:pPr>
  </w:style>
  <w:style w:type="numbering" w:customStyle="1" w:styleId="WWNum25">
    <w:name w:val="WWNum25"/>
    <w:basedOn w:val="a2"/>
    <w:rsid w:val="0040043A"/>
    <w:pPr>
      <w:numPr>
        <w:numId w:val="25"/>
      </w:numPr>
    </w:pPr>
  </w:style>
  <w:style w:type="numbering" w:customStyle="1" w:styleId="WWNum26">
    <w:name w:val="WWNum26"/>
    <w:basedOn w:val="a2"/>
    <w:rsid w:val="0040043A"/>
    <w:pPr>
      <w:numPr>
        <w:numId w:val="26"/>
      </w:numPr>
    </w:pPr>
  </w:style>
  <w:style w:type="numbering" w:customStyle="1" w:styleId="WWNum27">
    <w:name w:val="WWNum27"/>
    <w:basedOn w:val="a2"/>
    <w:rsid w:val="0040043A"/>
    <w:pPr>
      <w:numPr>
        <w:numId w:val="27"/>
      </w:numPr>
    </w:pPr>
  </w:style>
  <w:style w:type="numbering" w:customStyle="1" w:styleId="WWNum28">
    <w:name w:val="WWNum28"/>
    <w:basedOn w:val="a2"/>
    <w:rsid w:val="0040043A"/>
    <w:pPr>
      <w:numPr>
        <w:numId w:val="28"/>
      </w:numPr>
    </w:pPr>
  </w:style>
  <w:style w:type="numbering" w:customStyle="1" w:styleId="WWNum29">
    <w:name w:val="WWNum29"/>
    <w:basedOn w:val="a2"/>
    <w:rsid w:val="0040043A"/>
    <w:pPr>
      <w:numPr>
        <w:numId w:val="29"/>
      </w:numPr>
    </w:pPr>
  </w:style>
  <w:style w:type="numbering" w:customStyle="1" w:styleId="WWNum30">
    <w:name w:val="WWNum30"/>
    <w:basedOn w:val="a2"/>
    <w:rsid w:val="0040043A"/>
    <w:pPr>
      <w:numPr>
        <w:numId w:val="30"/>
      </w:numPr>
    </w:pPr>
  </w:style>
  <w:style w:type="numbering" w:customStyle="1" w:styleId="WWNum31">
    <w:name w:val="WWNum31"/>
    <w:basedOn w:val="a2"/>
    <w:rsid w:val="0040043A"/>
    <w:pPr>
      <w:numPr>
        <w:numId w:val="31"/>
      </w:numPr>
    </w:pPr>
  </w:style>
  <w:style w:type="numbering" w:customStyle="1" w:styleId="WWNum32">
    <w:name w:val="WWNum32"/>
    <w:basedOn w:val="a2"/>
    <w:rsid w:val="0040043A"/>
    <w:pPr>
      <w:numPr>
        <w:numId w:val="32"/>
      </w:numPr>
    </w:pPr>
  </w:style>
  <w:style w:type="numbering" w:customStyle="1" w:styleId="WWNum33">
    <w:name w:val="WWNum33"/>
    <w:basedOn w:val="a2"/>
    <w:rsid w:val="0040043A"/>
    <w:pPr>
      <w:numPr>
        <w:numId w:val="33"/>
      </w:numPr>
    </w:pPr>
  </w:style>
  <w:style w:type="numbering" w:customStyle="1" w:styleId="WWNum34">
    <w:name w:val="WWNum34"/>
    <w:basedOn w:val="a2"/>
    <w:rsid w:val="0040043A"/>
    <w:pPr>
      <w:numPr>
        <w:numId w:val="34"/>
      </w:numPr>
    </w:pPr>
  </w:style>
  <w:style w:type="numbering" w:customStyle="1" w:styleId="WWNum35">
    <w:name w:val="WWNum35"/>
    <w:basedOn w:val="a2"/>
    <w:rsid w:val="0040043A"/>
    <w:pPr>
      <w:numPr>
        <w:numId w:val="35"/>
      </w:numPr>
    </w:pPr>
  </w:style>
  <w:style w:type="numbering" w:customStyle="1" w:styleId="WWNum36">
    <w:name w:val="WWNum36"/>
    <w:basedOn w:val="a2"/>
    <w:rsid w:val="0040043A"/>
    <w:pPr>
      <w:numPr>
        <w:numId w:val="36"/>
      </w:numPr>
    </w:pPr>
  </w:style>
  <w:style w:type="numbering" w:customStyle="1" w:styleId="WWNum37">
    <w:name w:val="WWNum37"/>
    <w:basedOn w:val="a2"/>
    <w:rsid w:val="0040043A"/>
    <w:pPr>
      <w:numPr>
        <w:numId w:val="37"/>
      </w:numPr>
    </w:pPr>
  </w:style>
  <w:style w:type="numbering" w:customStyle="1" w:styleId="WWNum38">
    <w:name w:val="WWNum38"/>
    <w:basedOn w:val="a2"/>
    <w:rsid w:val="0040043A"/>
    <w:pPr>
      <w:numPr>
        <w:numId w:val="38"/>
      </w:numPr>
    </w:pPr>
  </w:style>
  <w:style w:type="numbering" w:customStyle="1" w:styleId="WWNum39">
    <w:name w:val="WWNum39"/>
    <w:basedOn w:val="a2"/>
    <w:rsid w:val="0040043A"/>
    <w:pPr>
      <w:numPr>
        <w:numId w:val="39"/>
      </w:numPr>
    </w:pPr>
  </w:style>
  <w:style w:type="numbering" w:customStyle="1" w:styleId="WWNum40">
    <w:name w:val="WWNum40"/>
    <w:basedOn w:val="a2"/>
    <w:rsid w:val="0040043A"/>
    <w:pPr>
      <w:numPr>
        <w:numId w:val="40"/>
      </w:numPr>
    </w:pPr>
  </w:style>
  <w:style w:type="numbering" w:customStyle="1" w:styleId="WWNum41">
    <w:name w:val="WWNum41"/>
    <w:basedOn w:val="a2"/>
    <w:rsid w:val="0040043A"/>
    <w:pPr>
      <w:numPr>
        <w:numId w:val="41"/>
      </w:numPr>
    </w:pPr>
  </w:style>
  <w:style w:type="numbering" w:customStyle="1" w:styleId="WWNum42">
    <w:name w:val="WWNum42"/>
    <w:basedOn w:val="a2"/>
    <w:rsid w:val="0040043A"/>
    <w:pPr>
      <w:numPr>
        <w:numId w:val="42"/>
      </w:numPr>
    </w:pPr>
  </w:style>
  <w:style w:type="numbering" w:customStyle="1" w:styleId="WWNum43">
    <w:name w:val="WWNum43"/>
    <w:basedOn w:val="a2"/>
    <w:rsid w:val="0040043A"/>
    <w:pPr>
      <w:numPr>
        <w:numId w:val="43"/>
      </w:numPr>
    </w:pPr>
  </w:style>
  <w:style w:type="numbering" w:customStyle="1" w:styleId="WWNum44">
    <w:name w:val="WWNum44"/>
    <w:basedOn w:val="a2"/>
    <w:rsid w:val="0040043A"/>
    <w:pPr>
      <w:numPr>
        <w:numId w:val="44"/>
      </w:numPr>
    </w:pPr>
  </w:style>
  <w:style w:type="numbering" w:customStyle="1" w:styleId="WWNum45">
    <w:name w:val="WWNum45"/>
    <w:basedOn w:val="a2"/>
    <w:rsid w:val="0040043A"/>
    <w:pPr>
      <w:numPr>
        <w:numId w:val="45"/>
      </w:numPr>
    </w:pPr>
  </w:style>
  <w:style w:type="numbering" w:customStyle="1" w:styleId="WWNum46">
    <w:name w:val="WWNum46"/>
    <w:basedOn w:val="a2"/>
    <w:rsid w:val="0040043A"/>
    <w:pPr>
      <w:numPr>
        <w:numId w:val="46"/>
      </w:numPr>
    </w:pPr>
  </w:style>
  <w:style w:type="numbering" w:customStyle="1" w:styleId="WWNum47">
    <w:name w:val="WWNum47"/>
    <w:basedOn w:val="a2"/>
    <w:rsid w:val="0040043A"/>
    <w:pPr>
      <w:numPr>
        <w:numId w:val="47"/>
      </w:numPr>
    </w:pPr>
  </w:style>
  <w:style w:type="numbering" w:customStyle="1" w:styleId="WWNum48">
    <w:name w:val="WWNum48"/>
    <w:basedOn w:val="a2"/>
    <w:rsid w:val="0040043A"/>
    <w:pPr>
      <w:numPr>
        <w:numId w:val="48"/>
      </w:numPr>
    </w:pPr>
  </w:style>
  <w:style w:type="paragraph" w:styleId="af2">
    <w:name w:val="footer"/>
    <w:basedOn w:val="a"/>
    <w:link w:val="16"/>
    <w:uiPriority w:val="99"/>
    <w:unhideWhenUsed/>
    <w:rsid w:val="0040043A"/>
    <w:pPr>
      <w:widowControl w:val="0"/>
      <w:tabs>
        <w:tab w:val="center" w:pos="4536"/>
        <w:tab w:val="right" w:pos="9072"/>
      </w:tabs>
      <w:suppressAutoHyphens/>
      <w:autoSpaceDN w:val="0"/>
      <w:spacing w:after="0" w:line="240" w:lineRule="auto"/>
      <w:textAlignment w:val="baseline"/>
    </w:pPr>
    <w:rPr>
      <w:rFonts w:ascii="Calibri" w:eastAsia="Calibri" w:hAnsi="Calibri" w:cs="Times New Roman"/>
      <w:kern w:val="3"/>
      <w:sz w:val="20"/>
      <w:szCs w:val="20"/>
    </w:rPr>
  </w:style>
  <w:style w:type="character" w:customStyle="1" w:styleId="16">
    <w:name w:val="Нижний колонтитул Знак1"/>
    <w:basedOn w:val="a0"/>
    <w:link w:val="af2"/>
    <w:uiPriority w:val="99"/>
    <w:rsid w:val="0040043A"/>
    <w:rPr>
      <w:rFonts w:ascii="Calibri" w:eastAsia="Calibri" w:hAnsi="Calibri" w:cs="Times New Roman"/>
      <w:kern w:val="3"/>
      <w:sz w:val="20"/>
      <w:szCs w:val="20"/>
    </w:rPr>
  </w:style>
  <w:style w:type="character" w:customStyle="1" w:styleId="11">
    <w:name w:val="Заголовок 1 Знак1"/>
    <w:basedOn w:val="a0"/>
    <w:link w:val="1"/>
    <w:rsid w:val="0040043A"/>
    <w:rPr>
      <w:rFonts w:ascii="Cambria" w:eastAsia="Times New Roman" w:hAnsi="Cambria" w:cs="Times New Roman"/>
      <w:b/>
      <w:bCs/>
      <w:kern w:val="32"/>
      <w:sz w:val="32"/>
      <w:szCs w:val="32"/>
    </w:rPr>
  </w:style>
  <w:style w:type="character" w:customStyle="1" w:styleId="21">
    <w:name w:val="Заголовок 2 Знак1"/>
    <w:basedOn w:val="a0"/>
    <w:link w:val="2"/>
    <w:rsid w:val="0040043A"/>
    <w:rPr>
      <w:rFonts w:ascii="Arial" w:eastAsia="Times New Roman" w:hAnsi="Arial" w:cs="Arial"/>
      <w:sz w:val="24"/>
      <w:szCs w:val="24"/>
      <w:lang w:eastAsia="ar-SA"/>
    </w:rPr>
  </w:style>
  <w:style w:type="character" w:customStyle="1" w:styleId="41">
    <w:name w:val="Заголовок 4 Знак1"/>
    <w:basedOn w:val="a0"/>
    <w:link w:val="4"/>
    <w:rsid w:val="0040043A"/>
    <w:rPr>
      <w:rFonts w:ascii="Arial" w:eastAsia="Times New Roman" w:hAnsi="Arial" w:cs="Arial"/>
      <w:sz w:val="24"/>
      <w:szCs w:val="24"/>
      <w:lang w:eastAsia="ar-SA"/>
    </w:rPr>
  </w:style>
  <w:style w:type="numbering" w:customStyle="1" w:styleId="111">
    <w:name w:val="Нет списка11"/>
    <w:next w:val="a2"/>
    <w:uiPriority w:val="99"/>
    <w:semiHidden/>
    <w:unhideWhenUsed/>
    <w:rsid w:val="0040043A"/>
  </w:style>
  <w:style w:type="character" w:customStyle="1" w:styleId="Absatz-Standardschriftart">
    <w:name w:val="Absatz-Standardschriftart"/>
    <w:rsid w:val="0040043A"/>
  </w:style>
  <w:style w:type="character" w:customStyle="1" w:styleId="WW-Absatz-Standardschriftart">
    <w:name w:val="WW-Absatz-Standardschriftart"/>
    <w:rsid w:val="0040043A"/>
  </w:style>
  <w:style w:type="character" w:customStyle="1" w:styleId="17">
    <w:name w:val="Основной шрифт абзаца1"/>
    <w:rsid w:val="0040043A"/>
  </w:style>
  <w:style w:type="character" w:customStyle="1" w:styleId="42">
    <w:name w:val="Знак Знак4"/>
    <w:rsid w:val="0040043A"/>
    <w:rPr>
      <w:rFonts w:ascii="Arial" w:hAnsi="Arial" w:cs="Arial"/>
      <w:b/>
      <w:bCs/>
      <w:color w:val="000080"/>
      <w:sz w:val="24"/>
      <w:szCs w:val="24"/>
    </w:rPr>
  </w:style>
  <w:style w:type="character" w:customStyle="1" w:styleId="33">
    <w:name w:val="Знак Знак3"/>
    <w:rsid w:val="0040043A"/>
    <w:rPr>
      <w:rFonts w:ascii="Arial" w:hAnsi="Arial" w:cs="Arial"/>
      <w:sz w:val="24"/>
      <w:szCs w:val="24"/>
    </w:rPr>
  </w:style>
  <w:style w:type="character" w:customStyle="1" w:styleId="24">
    <w:name w:val="Знак Знак2"/>
    <w:rsid w:val="0040043A"/>
    <w:rPr>
      <w:rFonts w:ascii="Arial" w:hAnsi="Arial" w:cs="Arial"/>
      <w:sz w:val="24"/>
      <w:szCs w:val="24"/>
    </w:rPr>
  </w:style>
  <w:style w:type="character" w:customStyle="1" w:styleId="18">
    <w:name w:val="Знак Знак1"/>
    <w:rsid w:val="0040043A"/>
    <w:rPr>
      <w:rFonts w:ascii="Arial" w:hAnsi="Arial" w:cs="Arial"/>
      <w:sz w:val="24"/>
      <w:szCs w:val="24"/>
    </w:rPr>
  </w:style>
  <w:style w:type="character" w:customStyle="1" w:styleId="af3">
    <w:name w:val="Цветовое выделение"/>
    <w:uiPriority w:val="99"/>
    <w:rsid w:val="0040043A"/>
    <w:rPr>
      <w:b/>
      <w:color w:val="000080"/>
    </w:rPr>
  </w:style>
  <w:style w:type="character" w:customStyle="1" w:styleId="af4">
    <w:name w:val="Опечатки"/>
    <w:rsid w:val="0040043A"/>
    <w:rPr>
      <w:color w:val="FF0000"/>
    </w:rPr>
  </w:style>
  <w:style w:type="character" w:customStyle="1" w:styleId="af5">
    <w:name w:val="Сравнение редакций. Добавленный фрагмент"/>
    <w:rsid w:val="0040043A"/>
    <w:rPr>
      <w:color w:val="0000FF"/>
    </w:rPr>
  </w:style>
  <w:style w:type="character" w:customStyle="1" w:styleId="af6">
    <w:name w:val="Сравнение редакций. Удаленный фрагмент"/>
    <w:rsid w:val="0040043A"/>
    <w:rPr>
      <w:strike/>
      <w:color w:val="808000"/>
    </w:rPr>
  </w:style>
  <w:style w:type="character" w:customStyle="1" w:styleId="af7">
    <w:name w:val="Знак Знак"/>
    <w:rsid w:val="0040043A"/>
    <w:rPr>
      <w:rFonts w:ascii="Tahoma" w:hAnsi="Tahoma" w:cs="Tahoma"/>
      <w:sz w:val="16"/>
      <w:szCs w:val="16"/>
    </w:rPr>
  </w:style>
  <w:style w:type="character" w:styleId="af8">
    <w:name w:val="Hyperlink"/>
    <w:rsid w:val="0040043A"/>
    <w:rPr>
      <w:color w:val="000080"/>
      <w:u w:val="single"/>
    </w:rPr>
  </w:style>
  <w:style w:type="character" w:customStyle="1" w:styleId="af9">
    <w:name w:val="Символ нумерации"/>
    <w:rsid w:val="0040043A"/>
  </w:style>
  <w:style w:type="paragraph" w:customStyle="1" w:styleId="19">
    <w:name w:val="Заголовок1"/>
    <w:basedOn w:val="a"/>
    <w:next w:val="afa"/>
    <w:rsid w:val="0040043A"/>
    <w:pPr>
      <w:keepNext/>
      <w:suppressAutoHyphens/>
      <w:spacing w:before="240" w:after="120"/>
    </w:pPr>
    <w:rPr>
      <w:rFonts w:ascii="Arial" w:eastAsia="SimSun" w:hAnsi="Arial" w:cs="Mangal"/>
      <w:sz w:val="28"/>
      <w:szCs w:val="28"/>
      <w:lang w:eastAsia="ar-SA"/>
    </w:rPr>
  </w:style>
  <w:style w:type="paragraph" w:styleId="afa">
    <w:name w:val="Body Text"/>
    <w:basedOn w:val="a"/>
    <w:link w:val="afb"/>
    <w:rsid w:val="0040043A"/>
    <w:pPr>
      <w:suppressAutoHyphens/>
      <w:spacing w:after="120"/>
    </w:pPr>
    <w:rPr>
      <w:rFonts w:ascii="Calibri" w:eastAsia="Times New Roman" w:hAnsi="Calibri" w:cs="Calibri"/>
      <w:lang w:eastAsia="ar-SA"/>
    </w:rPr>
  </w:style>
  <w:style w:type="character" w:customStyle="1" w:styleId="afb">
    <w:name w:val="Основной текст Знак"/>
    <w:basedOn w:val="a0"/>
    <w:link w:val="afa"/>
    <w:rsid w:val="0040043A"/>
    <w:rPr>
      <w:rFonts w:ascii="Calibri" w:eastAsia="Times New Roman" w:hAnsi="Calibri" w:cs="Calibri"/>
      <w:lang w:eastAsia="ar-SA"/>
    </w:rPr>
  </w:style>
  <w:style w:type="paragraph" w:customStyle="1" w:styleId="1a">
    <w:name w:val="Название1"/>
    <w:basedOn w:val="a"/>
    <w:rsid w:val="0040043A"/>
    <w:pPr>
      <w:suppressLineNumbers/>
      <w:suppressAutoHyphens/>
      <w:spacing w:before="120" w:after="120"/>
    </w:pPr>
    <w:rPr>
      <w:rFonts w:ascii="Calibri" w:eastAsia="Times New Roman" w:hAnsi="Calibri" w:cs="Mangal"/>
      <w:i/>
      <w:iCs/>
      <w:sz w:val="24"/>
      <w:szCs w:val="24"/>
      <w:lang w:eastAsia="ar-SA"/>
    </w:rPr>
  </w:style>
  <w:style w:type="paragraph" w:customStyle="1" w:styleId="1b">
    <w:name w:val="Указатель1"/>
    <w:basedOn w:val="a"/>
    <w:rsid w:val="0040043A"/>
    <w:pPr>
      <w:suppressLineNumbers/>
      <w:suppressAutoHyphens/>
    </w:pPr>
    <w:rPr>
      <w:rFonts w:ascii="Calibri" w:eastAsia="Times New Roman" w:hAnsi="Calibri" w:cs="Mangal"/>
      <w:lang w:eastAsia="ar-SA"/>
    </w:rPr>
  </w:style>
  <w:style w:type="paragraph" w:customStyle="1" w:styleId="afc">
    <w:name w:val="Комментарий"/>
    <w:basedOn w:val="a"/>
    <w:next w:val="a"/>
    <w:uiPriority w:val="99"/>
    <w:rsid w:val="0040043A"/>
    <w:pPr>
      <w:widowControl w:val="0"/>
      <w:suppressAutoHyphens/>
      <w:autoSpaceDE w:val="0"/>
      <w:spacing w:after="0" w:line="240" w:lineRule="auto"/>
      <w:ind w:left="170"/>
      <w:jc w:val="both"/>
    </w:pPr>
    <w:rPr>
      <w:rFonts w:ascii="Arial" w:eastAsia="Times New Roman" w:hAnsi="Arial" w:cs="Arial"/>
      <w:i/>
      <w:iCs/>
      <w:color w:val="800080"/>
      <w:sz w:val="24"/>
      <w:szCs w:val="24"/>
      <w:lang w:eastAsia="ar-SA"/>
    </w:rPr>
  </w:style>
  <w:style w:type="paragraph" w:customStyle="1" w:styleId="afd">
    <w:name w:val="Нормальный (таблица)"/>
    <w:basedOn w:val="a"/>
    <w:next w:val="a"/>
    <w:uiPriority w:val="99"/>
    <w:rsid w:val="0040043A"/>
    <w:pPr>
      <w:widowControl w:val="0"/>
      <w:suppressAutoHyphens/>
      <w:autoSpaceDE w:val="0"/>
      <w:spacing w:after="0" w:line="240" w:lineRule="auto"/>
      <w:jc w:val="both"/>
    </w:pPr>
    <w:rPr>
      <w:rFonts w:ascii="Arial" w:eastAsia="Times New Roman" w:hAnsi="Arial" w:cs="Arial"/>
      <w:sz w:val="24"/>
      <w:szCs w:val="24"/>
      <w:lang w:eastAsia="ar-SA"/>
    </w:rPr>
  </w:style>
  <w:style w:type="paragraph" w:customStyle="1" w:styleId="afe">
    <w:name w:val="Прижатый влево"/>
    <w:basedOn w:val="a"/>
    <w:next w:val="a"/>
    <w:uiPriority w:val="99"/>
    <w:rsid w:val="0040043A"/>
    <w:pPr>
      <w:widowControl w:val="0"/>
      <w:suppressAutoHyphens/>
      <w:autoSpaceDE w:val="0"/>
      <w:spacing w:after="0" w:line="240" w:lineRule="auto"/>
    </w:pPr>
    <w:rPr>
      <w:rFonts w:ascii="Arial" w:eastAsia="Times New Roman" w:hAnsi="Arial" w:cs="Arial"/>
      <w:sz w:val="24"/>
      <w:szCs w:val="24"/>
      <w:lang w:eastAsia="ar-SA"/>
    </w:rPr>
  </w:style>
  <w:style w:type="paragraph" w:styleId="aff">
    <w:name w:val="Balloon Text"/>
    <w:basedOn w:val="a"/>
    <w:link w:val="aff0"/>
    <w:rsid w:val="0040043A"/>
    <w:pPr>
      <w:suppressAutoHyphens/>
      <w:spacing w:after="0" w:line="240" w:lineRule="auto"/>
    </w:pPr>
    <w:rPr>
      <w:rFonts w:ascii="Tahoma" w:eastAsia="Times New Roman" w:hAnsi="Tahoma" w:cs="Tahoma"/>
      <w:sz w:val="16"/>
      <w:szCs w:val="16"/>
      <w:lang w:eastAsia="ar-SA"/>
    </w:rPr>
  </w:style>
  <w:style w:type="character" w:customStyle="1" w:styleId="aff0">
    <w:name w:val="Текст выноски Знак"/>
    <w:basedOn w:val="a0"/>
    <w:link w:val="aff"/>
    <w:rsid w:val="0040043A"/>
    <w:rPr>
      <w:rFonts w:ascii="Tahoma" w:eastAsia="Times New Roman" w:hAnsi="Tahoma" w:cs="Tahoma"/>
      <w:sz w:val="16"/>
      <w:szCs w:val="16"/>
      <w:lang w:eastAsia="ar-SA"/>
    </w:rPr>
  </w:style>
  <w:style w:type="paragraph" w:customStyle="1" w:styleId="aff1">
    <w:name w:val="Содержимое таблицы"/>
    <w:basedOn w:val="a"/>
    <w:rsid w:val="0040043A"/>
    <w:pPr>
      <w:suppressLineNumbers/>
      <w:suppressAutoHyphens/>
    </w:pPr>
    <w:rPr>
      <w:rFonts w:ascii="Calibri" w:eastAsia="Times New Roman" w:hAnsi="Calibri" w:cs="Calibri"/>
      <w:lang w:eastAsia="ar-SA"/>
    </w:rPr>
  </w:style>
  <w:style w:type="paragraph" w:customStyle="1" w:styleId="aff2">
    <w:name w:val="Заголовок таблицы"/>
    <w:basedOn w:val="aff1"/>
    <w:rsid w:val="0040043A"/>
    <w:pPr>
      <w:jc w:val="center"/>
    </w:pPr>
    <w:rPr>
      <w:b/>
      <w:bCs/>
    </w:rPr>
  </w:style>
  <w:style w:type="paragraph" w:customStyle="1" w:styleId="aff3">
    <w:name w:val="Информация об изменениях документа"/>
    <w:basedOn w:val="afc"/>
    <w:next w:val="a"/>
    <w:uiPriority w:val="99"/>
    <w:rsid w:val="0040043A"/>
    <w:pPr>
      <w:suppressAutoHyphens w:val="0"/>
      <w:autoSpaceDN w:val="0"/>
      <w:adjustRightInd w:val="0"/>
      <w:ind w:left="0"/>
    </w:pPr>
    <w:rPr>
      <w:color w:val="353842"/>
      <w:shd w:val="clear" w:color="auto" w:fill="F0F0F0"/>
      <w:lang w:eastAsia="ru-RU"/>
    </w:rPr>
  </w:style>
  <w:style w:type="paragraph" w:styleId="aff4">
    <w:name w:val="header"/>
    <w:basedOn w:val="a"/>
    <w:link w:val="1c"/>
    <w:uiPriority w:val="99"/>
    <w:semiHidden/>
    <w:unhideWhenUsed/>
    <w:rsid w:val="0040043A"/>
    <w:pPr>
      <w:widowControl w:val="0"/>
      <w:tabs>
        <w:tab w:val="center" w:pos="4536"/>
        <w:tab w:val="right" w:pos="9072"/>
      </w:tabs>
      <w:suppressAutoHyphens/>
      <w:autoSpaceDN w:val="0"/>
      <w:spacing w:after="0" w:line="240" w:lineRule="auto"/>
      <w:textAlignment w:val="baseline"/>
    </w:pPr>
    <w:rPr>
      <w:rFonts w:ascii="Calibri" w:eastAsia="Calibri" w:hAnsi="Calibri" w:cs="Times New Roman"/>
      <w:kern w:val="3"/>
      <w:sz w:val="20"/>
      <w:szCs w:val="20"/>
    </w:rPr>
  </w:style>
  <w:style w:type="character" w:customStyle="1" w:styleId="1c">
    <w:name w:val="Верхний колонтитул Знак1"/>
    <w:basedOn w:val="a0"/>
    <w:link w:val="aff4"/>
    <w:uiPriority w:val="99"/>
    <w:semiHidden/>
    <w:rsid w:val="0040043A"/>
    <w:rPr>
      <w:rFonts w:ascii="Calibri" w:eastAsia="Calibri" w:hAnsi="Calibri" w:cs="Times New Roman"/>
      <w:kern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emf"/><Relationship Id="rId18" Type="http://schemas.openxmlformats.org/officeDocument/2006/relationships/image" Target="media/image14.emf"/><Relationship Id="rId26" Type="http://schemas.openxmlformats.org/officeDocument/2006/relationships/image" Target="media/image20.emf"/><Relationship Id="rId39" Type="http://schemas.openxmlformats.org/officeDocument/2006/relationships/image" Target="media/image33.emf"/><Relationship Id="rId21" Type="http://schemas.openxmlformats.org/officeDocument/2006/relationships/image" Target="media/image17.emf"/><Relationship Id="rId34" Type="http://schemas.openxmlformats.org/officeDocument/2006/relationships/image" Target="media/image28.emf"/><Relationship Id="rId42" Type="http://schemas.openxmlformats.org/officeDocument/2006/relationships/image" Target="media/image36.emf"/><Relationship Id="rId47" Type="http://schemas.openxmlformats.org/officeDocument/2006/relationships/image" Target="media/image41.emf"/><Relationship Id="rId50" Type="http://schemas.openxmlformats.org/officeDocument/2006/relationships/image" Target="media/image44.emf"/><Relationship Id="rId55" Type="http://schemas.openxmlformats.org/officeDocument/2006/relationships/image" Target="media/image49.emf"/><Relationship Id="rId63" Type="http://schemas.openxmlformats.org/officeDocument/2006/relationships/image" Target="media/image56.emf"/><Relationship Id="rId68" Type="http://schemas.openxmlformats.org/officeDocument/2006/relationships/image" Target="media/image61.emf"/><Relationship Id="rId76" Type="http://schemas.openxmlformats.org/officeDocument/2006/relationships/image" Target="media/image68.emf"/><Relationship Id="rId84" Type="http://schemas.openxmlformats.org/officeDocument/2006/relationships/theme" Target="theme/theme1.xml"/><Relationship Id="rId7" Type="http://schemas.openxmlformats.org/officeDocument/2006/relationships/image" Target="media/image4.emf"/><Relationship Id="rId71" Type="http://schemas.openxmlformats.org/officeDocument/2006/relationships/image" Target="media/image64.emf"/><Relationship Id="rId2" Type="http://schemas.openxmlformats.org/officeDocument/2006/relationships/styles" Target="styles.xml"/><Relationship Id="rId16" Type="http://schemas.openxmlformats.org/officeDocument/2006/relationships/image" Target="media/image12.emf"/><Relationship Id="rId29" Type="http://schemas.openxmlformats.org/officeDocument/2006/relationships/image" Target="media/image23.emf"/><Relationship Id="rId11" Type="http://schemas.openxmlformats.org/officeDocument/2006/relationships/image" Target="media/image8.emf"/><Relationship Id="rId24" Type="http://schemas.openxmlformats.org/officeDocument/2006/relationships/hyperlink" Target="garantF1://34490565.4" TargetMode="External"/><Relationship Id="rId32" Type="http://schemas.openxmlformats.org/officeDocument/2006/relationships/image" Target="media/image26.emf"/><Relationship Id="rId37" Type="http://schemas.openxmlformats.org/officeDocument/2006/relationships/image" Target="media/image31.emf"/><Relationship Id="rId40" Type="http://schemas.openxmlformats.org/officeDocument/2006/relationships/image" Target="media/image34.emf"/><Relationship Id="rId45" Type="http://schemas.openxmlformats.org/officeDocument/2006/relationships/image" Target="media/image39.emf"/><Relationship Id="rId53" Type="http://schemas.openxmlformats.org/officeDocument/2006/relationships/image" Target="media/image47.emf"/><Relationship Id="rId58" Type="http://schemas.openxmlformats.org/officeDocument/2006/relationships/hyperlink" Target="garantF1://22407027.2" TargetMode="External"/><Relationship Id="rId66" Type="http://schemas.openxmlformats.org/officeDocument/2006/relationships/image" Target="media/image59.emf"/><Relationship Id="rId74" Type="http://schemas.openxmlformats.org/officeDocument/2006/relationships/image" Target="media/image66.emf"/><Relationship Id="rId79" Type="http://schemas.openxmlformats.org/officeDocument/2006/relationships/image" Target="media/image71.emf"/><Relationship Id="rId5" Type="http://schemas.openxmlformats.org/officeDocument/2006/relationships/image" Target="media/image2.jpeg"/><Relationship Id="rId61" Type="http://schemas.openxmlformats.org/officeDocument/2006/relationships/image" Target="media/image54.emf"/><Relationship Id="rId82" Type="http://schemas.openxmlformats.org/officeDocument/2006/relationships/hyperlink" Target="garantF1://8000325.2" TargetMode="External"/><Relationship Id="rId10" Type="http://schemas.openxmlformats.org/officeDocument/2006/relationships/image" Target="media/image7.emf"/><Relationship Id="rId19" Type="http://schemas.openxmlformats.org/officeDocument/2006/relationships/image" Target="media/image15.emf"/><Relationship Id="rId31" Type="http://schemas.openxmlformats.org/officeDocument/2006/relationships/image" Target="media/image25.emf"/><Relationship Id="rId44" Type="http://schemas.openxmlformats.org/officeDocument/2006/relationships/image" Target="media/image38.emf"/><Relationship Id="rId52" Type="http://schemas.openxmlformats.org/officeDocument/2006/relationships/image" Target="media/image46.emf"/><Relationship Id="rId60" Type="http://schemas.openxmlformats.org/officeDocument/2006/relationships/image" Target="media/image53.emf"/><Relationship Id="rId65" Type="http://schemas.openxmlformats.org/officeDocument/2006/relationships/image" Target="media/image58.emf"/><Relationship Id="rId73" Type="http://schemas.openxmlformats.org/officeDocument/2006/relationships/hyperlink" Target="garantF1://34499898.3" TargetMode="External"/><Relationship Id="rId78" Type="http://schemas.openxmlformats.org/officeDocument/2006/relationships/image" Target="media/image70.emf"/><Relationship Id="rId81" Type="http://schemas.openxmlformats.org/officeDocument/2006/relationships/hyperlink" Target="garantF1://34499898.3" TargetMode="External"/><Relationship Id="rId4" Type="http://schemas.openxmlformats.org/officeDocument/2006/relationships/webSettings" Target="webSettings.xml"/><Relationship Id="rId9" Type="http://schemas.openxmlformats.org/officeDocument/2006/relationships/image" Target="media/image6.emf"/><Relationship Id="rId14" Type="http://schemas.openxmlformats.org/officeDocument/2006/relationships/image" Target="media/image10.emf"/><Relationship Id="rId22" Type="http://schemas.openxmlformats.org/officeDocument/2006/relationships/image" Target="media/image18.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 Id="rId43" Type="http://schemas.openxmlformats.org/officeDocument/2006/relationships/image" Target="media/image37.emf"/><Relationship Id="rId48" Type="http://schemas.openxmlformats.org/officeDocument/2006/relationships/image" Target="media/image42.emf"/><Relationship Id="rId56" Type="http://schemas.openxmlformats.org/officeDocument/2006/relationships/image" Target="media/image50.emf"/><Relationship Id="rId64" Type="http://schemas.openxmlformats.org/officeDocument/2006/relationships/image" Target="media/image57.emf"/><Relationship Id="rId69" Type="http://schemas.openxmlformats.org/officeDocument/2006/relationships/image" Target="media/image62.emf"/><Relationship Id="rId77" Type="http://schemas.openxmlformats.org/officeDocument/2006/relationships/image" Target="media/image69.emf"/><Relationship Id="rId8" Type="http://schemas.openxmlformats.org/officeDocument/2006/relationships/image" Target="media/image5.emf"/><Relationship Id="rId51" Type="http://schemas.openxmlformats.org/officeDocument/2006/relationships/image" Target="media/image45.emf"/><Relationship Id="rId72" Type="http://schemas.openxmlformats.org/officeDocument/2006/relationships/image" Target="media/image65.emf"/><Relationship Id="rId80" Type="http://schemas.openxmlformats.org/officeDocument/2006/relationships/hyperlink" Target="garantF1://34499898.1" TargetMode="External"/><Relationship Id="rId3" Type="http://schemas.openxmlformats.org/officeDocument/2006/relationships/settings" Target="settings.xml"/><Relationship Id="rId12" Type="http://schemas.openxmlformats.org/officeDocument/2006/relationships/hyperlink" Target="garantF1://12082732.0" TargetMode="External"/><Relationship Id="rId17" Type="http://schemas.openxmlformats.org/officeDocument/2006/relationships/image" Target="media/image13.emf"/><Relationship Id="rId25" Type="http://schemas.openxmlformats.org/officeDocument/2006/relationships/image" Target="media/image19.emf"/><Relationship Id="rId33" Type="http://schemas.openxmlformats.org/officeDocument/2006/relationships/image" Target="media/image27.emf"/><Relationship Id="rId38" Type="http://schemas.openxmlformats.org/officeDocument/2006/relationships/image" Target="media/image32.emf"/><Relationship Id="rId46" Type="http://schemas.openxmlformats.org/officeDocument/2006/relationships/image" Target="media/image40.emf"/><Relationship Id="rId59" Type="http://schemas.openxmlformats.org/officeDocument/2006/relationships/image" Target="media/image52.emf"/><Relationship Id="rId67" Type="http://schemas.openxmlformats.org/officeDocument/2006/relationships/image" Target="media/image60.emf"/><Relationship Id="rId20" Type="http://schemas.openxmlformats.org/officeDocument/2006/relationships/image" Target="media/image16.emf"/><Relationship Id="rId41" Type="http://schemas.openxmlformats.org/officeDocument/2006/relationships/image" Target="media/image35.emf"/><Relationship Id="rId54" Type="http://schemas.openxmlformats.org/officeDocument/2006/relationships/image" Target="media/image48.emf"/><Relationship Id="rId62" Type="http://schemas.openxmlformats.org/officeDocument/2006/relationships/image" Target="media/image55.emf"/><Relationship Id="rId70" Type="http://schemas.openxmlformats.org/officeDocument/2006/relationships/image" Target="media/image63.emf"/><Relationship Id="rId75" Type="http://schemas.openxmlformats.org/officeDocument/2006/relationships/image" Target="media/image67.emf"/><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3.emf"/><Relationship Id="rId15" Type="http://schemas.openxmlformats.org/officeDocument/2006/relationships/image" Target="media/image11.emf"/><Relationship Id="rId23" Type="http://schemas.openxmlformats.org/officeDocument/2006/relationships/hyperlink" Target="garantF1://34490565.1" TargetMode="External"/><Relationship Id="rId28" Type="http://schemas.openxmlformats.org/officeDocument/2006/relationships/image" Target="media/image22.emf"/><Relationship Id="rId36" Type="http://schemas.openxmlformats.org/officeDocument/2006/relationships/image" Target="media/image30.emf"/><Relationship Id="rId49" Type="http://schemas.openxmlformats.org/officeDocument/2006/relationships/image" Target="media/image43.emf"/><Relationship Id="rId57" Type="http://schemas.openxmlformats.org/officeDocument/2006/relationships/image" Target="media/image51.e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10463</Words>
  <Characters>59641</Characters>
  <Application>Microsoft Office Word</Application>
  <DocSecurity>0</DocSecurity>
  <Lines>497</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джаухария галимова</cp:lastModifiedBy>
  <cp:revision>11</cp:revision>
  <cp:lastPrinted>2021-02-17T09:44:00Z</cp:lastPrinted>
  <dcterms:created xsi:type="dcterms:W3CDTF">2016-03-11T13:02:00Z</dcterms:created>
  <dcterms:modified xsi:type="dcterms:W3CDTF">2021-02-24T08:12:00Z</dcterms:modified>
</cp:coreProperties>
</file>